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E26" w:rsidRPr="00C036F2" w:rsidRDefault="006A0E26" w:rsidP="006A0E26">
      <w:pPr>
        <w:rPr>
          <w:lang w:val="nl-NL"/>
        </w:rPr>
      </w:pPr>
      <w:r w:rsidRPr="00952A80">
        <w:rPr>
          <w:rFonts w:cstheme="minorHAnsi"/>
          <w:lang w:val="nl-NL"/>
        </w:rPr>
        <w:t>Circulatie Medische biologie</w:t>
      </w:r>
      <w:r>
        <w:rPr>
          <w:rFonts w:cstheme="minorHAnsi"/>
          <w:lang w:val="nl-NL"/>
        </w:rPr>
        <w:t xml:space="preserve"> – </w:t>
      </w:r>
      <w:r>
        <w:rPr>
          <w:rFonts w:cstheme="minorHAnsi"/>
          <w:lang w:val="nl-NL"/>
        </w:rPr>
        <w:t>verdiepingsopdracht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6"/>
        <w:gridCol w:w="7504"/>
      </w:tblGrid>
      <w:tr w:rsidR="006A0E26" w:rsidRPr="006B08AF" w:rsidTr="00C82478">
        <w:tc>
          <w:tcPr>
            <w:tcW w:w="2342" w:type="dxa"/>
          </w:tcPr>
          <w:p w:rsidR="006A0E26" w:rsidRPr="006B08AF" w:rsidRDefault="006A0E26" w:rsidP="00C82478">
            <w:pPr>
              <w:rPr>
                <w:rFonts w:cstheme="minorHAnsi"/>
                <w:b/>
                <w:lang w:val="nl-NL"/>
              </w:rPr>
            </w:pPr>
            <w:r w:rsidRPr="006B08AF">
              <w:rPr>
                <w:rFonts w:cstheme="minorHAnsi"/>
                <w:b/>
                <w:lang w:val="nl-NL"/>
              </w:rPr>
              <w:t>Onderwerp</w:t>
            </w:r>
          </w:p>
        </w:tc>
        <w:tc>
          <w:tcPr>
            <w:tcW w:w="11607" w:type="dxa"/>
          </w:tcPr>
          <w:p w:rsidR="006A0E26" w:rsidRPr="0044320C" w:rsidRDefault="006A0E26" w:rsidP="00C82478">
            <w:pPr>
              <w:rPr>
                <w:rFonts w:cstheme="minorHAnsi"/>
                <w:lang w:val="nl-NL"/>
              </w:rPr>
            </w:pPr>
            <w:r w:rsidRPr="006B08AF">
              <w:rPr>
                <w:rFonts w:cstheme="minorHAnsi"/>
                <w:lang w:val="nl-NL"/>
              </w:rPr>
              <w:t xml:space="preserve">Thema 2: Wat heb je nodig? </w:t>
            </w:r>
            <w:r w:rsidRPr="0044320C">
              <w:rPr>
                <w:rFonts w:cstheme="minorHAnsi"/>
                <w:lang w:val="nl-NL"/>
              </w:rPr>
              <w:t>Vitale functies: zuurstof en transport</w:t>
            </w:r>
          </w:p>
          <w:p w:rsidR="006A0E26" w:rsidRDefault="006A0E26" w:rsidP="00C82478">
            <w:pPr>
              <w:rPr>
                <w:rFonts w:cstheme="minorHAnsi"/>
                <w:lang w:val="nl-NL"/>
              </w:rPr>
            </w:pPr>
            <w:r w:rsidRPr="0044320C">
              <w:rPr>
                <w:rFonts w:cstheme="minorHAnsi"/>
                <w:lang w:val="nl-NL"/>
              </w:rPr>
              <w:t>Week 7: Circulatie</w:t>
            </w:r>
          </w:p>
          <w:p w:rsidR="006A0E26" w:rsidRPr="006B08AF" w:rsidRDefault="006A0E26" w:rsidP="00C82478">
            <w:pPr>
              <w:rPr>
                <w:rFonts w:cstheme="minorHAnsi"/>
                <w:lang w:val="nl-NL"/>
              </w:rPr>
            </w:pPr>
            <w:r w:rsidRPr="00952A80">
              <w:rPr>
                <w:rFonts w:cstheme="minorHAnsi"/>
                <w:lang w:val="nl-NL"/>
              </w:rPr>
              <w:t>Behorende bij les Circulatie Medische biologie</w:t>
            </w:r>
          </w:p>
        </w:tc>
      </w:tr>
      <w:tr w:rsidR="006A0E26" w:rsidRPr="006B08AF" w:rsidTr="00C82478">
        <w:tc>
          <w:tcPr>
            <w:tcW w:w="2342" w:type="dxa"/>
          </w:tcPr>
          <w:p w:rsidR="006A0E26" w:rsidRPr="006B08AF" w:rsidRDefault="006A0E26" w:rsidP="00C82478">
            <w:pPr>
              <w:rPr>
                <w:rFonts w:cstheme="minorHAnsi"/>
                <w:b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Auteur</w:t>
            </w:r>
          </w:p>
        </w:tc>
        <w:tc>
          <w:tcPr>
            <w:tcW w:w="11607" w:type="dxa"/>
          </w:tcPr>
          <w:p w:rsidR="006A0E26" w:rsidRPr="006B08AF" w:rsidRDefault="00D936BB" w:rsidP="00C82478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-</w:t>
            </w:r>
            <w:bookmarkStart w:id="0" w:name="_GoBack"/>
            <w:bookmarkEnd w:id="0"/>
          </w:p>
        </w:tc>
      </w:tr>
      <w:tr w:rsidR="006A0E26" w:rsidRPr="00C036F2" w:rsidTr="00C82478">
        <w:tc>
          <w:tcPr>
            <w:tcW w:w="2342" w:type="dxa"/>
          </w:tcPr>
          <w:p w:rsidR="006A0E26" w:rsidRPr="00BA5DDA" w:rsidRDefault="006A0E26" w:rsidP="00C82478">
            <w:pPr>
              <w:rPr>
                <w:rFonts w:cs="Arial"/>
                <w:b/>
                <w:lang w:val="nl-NL"/>
              </w:rPr>
            </w:pPr>
            <w:proofErr w:type="spellStart"/>
            <w:r>
              <w:rPr>
                <w:rFonts w:cs="Arial"/>
                <w:b/>
                <w:lang w:val="nl-NL"/>
              </w:rPr>
              <w:t>Canmedrol</w:t>
            </w:r>
            <w:proofErr w:type="spellEnd"/>
          </w:p>
        </w:tc>
        <w:tc>
          <w:tcPr>
            <w:tcW w:w="11607" w:type="dxa"/>
          </w:tcPr>
          <w:p w:rsidR="006A0E26" w:rsidRPr="006B08AF" w:rsidRDefault="006A0E26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CanMEDs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 rol: zorgverlener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6A0E26" w:rsidRPr="006B08AF" w:rsidRDefault="006A0E26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Kernbegrip: klinisch redeneren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6A0E26" w:rsidRPr="006B08AF" w:rsidRDefault="006A0E26" w:rsidP="00C82478">
            <w:pPr>
              <w:pStyle w:val="paragraph"/>
              <w:ind w:left="1440" w:hanging="144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BoKS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: anatomie, fysiologie en pathologie; </w:t>
            </w:r>
            <w:r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bloed, lymfe en circulatie</w:t>
            </w:r>
          </w:p>
        </w:tc>
      </w:tr>
      <w:tr w:rsidR="006A0E26" w:rsidRPr="00C036F2" w:rsidTr="00C82478">
        <w:tc>
          <w:tcPr>
            <w:tcW w:w="2342" w:type="dxa"/>
          </w:tcPr>
          <w:p w:rsidR="006A0E26" w:rsidRDefault="006A0E26" w:rsidP="00C82478">
            <w:pPr>
              <w:rPr>
                <w:rFonts w:cs="Arial"/>
                <w:b/>
                <w:lang w:val="nl-NL"/>
              </w:rPr>
            </w:pPr>
            <w:r>
              <w:rPr>
                <w:rFonts w:cs="Arial"/>
                <w:b/>
                <w:lang w:val="nl-NL"/>
              </w:rPr>
              <w:t xml:space="preserve">Leerdoelen </w:t>
            </w:r>
          </w:p>
        </w:tc>
        <w:tc>
          <w:tcPr>
            <w:tcW w:w="11607" w:type="dxa"/>
          </w:tcPr>
          <w:p w:rsidR="006A0E26" w:rsidRPr="006B08AF" w:rsidRDefault="006A0E26" w:rsidP="00C82478">
            <w:pPr>
              <w:pStyle w:val="paragraph"/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Anatomie: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anatomische begrippen aanwijzen in figuren (bijvoorbeeld tekeningen, foto’s); je kunt aangewezen onderdelen in figuren benoemen.</w:t>
            </w:r>
          </w:p>
          <w:p w:rsidR="006A0E26" w:rsidRPr="006B08AF" w:rsidRDefault="006A0E26" w:rsidP="00C82478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6B08AF">
              <w:rPr>
                <w:rFonts w:asciiTheme="minorHAnsi" w:hAnsiTheme="minorHAnsi" w:cstheme="minorHAnsi"/>
                <w:sz w:val="22"/>
                <w:lang w:val="nl-NL"/>
              </w:rPr>
              <w:t>Je kunt de normale bouw en samenstelling van onderdelen van het menselijk lichaam in enkele zinnen omschrijven; je kunt op basis van een beschrijving van deze bouw en samenstelling de onderdelen benoemen.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plaats van een punt (bijvoorbeeld een bot of een orgaan) in het lichaam omschrijven met behulp van de anatomische houding en bijbehorende terminologie.</w:t>
            </w:r>
          </w:p>
          <w:p w:rsidR="006A0E26" w:rsidRPr="006B08AF" w:rsidRDefault="006A0E26" w:rsidP="00C82478">
            <w:pPr>
              <w:pStyle w:val="paragraph"/>
              <w:tabs>
                <w:tab w:val="left" w:pos="2085"/>
              </w:tabs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Fysiologie: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functie en/of werking noemen van chemische stoffen en van de verschillende (onderdelen van) cellen, weefsels, organen en orgaansystemen.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een fysiologisch proces (bijvoorbeeld diffusie, bloedstolling, negatieve terugkoppeling) in enkele zinnen beschrijven; je kunt de naam van een fysiologisch proces noemen die hoort bij een omschrijving van dit proces.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in enkele zinnen beschrijven wat de functie is van fysiologische processen, en wat de link is tussen de anatomie en de fysiologische functie van cellen, weefsels en organen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 xml:space="preserve">Je kunt in enkele zinnen toelichten wat er fysiologisch gezien in het lichaam gebeurt bij veranderende omstandigheden (bijvoorbeeld activiteit, veroudering, vochtverlies, functieverlies). </w:t>
            </w:r>
          </w:p>
          <w:p w:rsidR="006A0E26" w:rsidRPr="006B08AF" w:rsidRDefault="006A0E26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Terminologie: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in de lessen behandelde medische termen omzetten in Nederlandse termen en andersom.</w:t>
            </w:r>
          </w:p>
          <w:p w:rsidR="006A0E26" w:rsidRPr="006B08AF" w:rsidRDefault="006A0E26" w:rsidP="00C82478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de behandelde medische termen uit zowel de anatomie, fysiologie, pathologie en farmacologie in enkele zinnen omschrijven; je kunt de medische term noemen die hoort bij een omschrijving van deze term.</w:t>
            </w:r>
          </w:p>
        </w:tc>
      </w:tr>
    </w:tbl>
    <w:p w:rsidR="00013A1B" w:rsidRPr="006A0E26" w:rsidRDefault="00013A1B">
      <w:pPr>
        <w:rPr>
          <w:lang w:val="nl-NL"/>
        </w:rPr>
      </w:pPr>
    </w:p>
    <w:p w:rsidR="00013A1B" w:rsidRDefault="00013A1B">
      <w:pPr>
        <w:rPr>
          <w:lang w:val="nl-NL"/>
        </w:rPr>
      </w:pPr>
      <w:r w:rsidRPr="00D936BB">
        <w:rPr>
          <w:lang w:val="nl-NL"/>
        </w:rPr>
        <w:t xml:space="preserve">Link naar </w:t>
      </w:r>
      <w:r w:rsidR="00D936BB" w:rsidRPr="00D936BB">
        <w:rPr>
          <w:lang w:val="nl-NL"/>
        </w:rPr>
        <w:t>verdiepingsopdracht</w:t>
      </w:r>
      <w:r w:rsidR="00D936BB">
        <w:rPr>
          <w:lang w:val="nl-NL"/>
        </w:rPr>
        <w:t xml:space="preserve"> ‘keuzeopdracht: Jong bloed tegen veroudering’:</w:t>
      </w:r>
    </w:p>
    <w:p w:rsidR="00D936BB" w:rsidRPr="00D936BB" w:rsidRDefault="00D936BB">
      <w:pPr>
        <w:rPr>
          <w:lang w:val="nl-NL"/>
        </w:rPr>
      </w:pPr>
      <w:hyperlink r:id="rId7" w:history="1">
        <w:r w:rsidRPr="00DD1509">
          <w:rPr>
            <w:rStyle w:val="Hyperlink"/>
            <w:lang w:val="nl-NL"/>
          </w:rPr>
          <w:t>https://www.sanquin.nl/over-sanquin/ons-verhaal/voor-scholen/scholieren/bloed-en-afweer/bloed-en-afweer--havo-vwo</w:t>
        </w:r>
      </w:hyperlink>
      <w:r>
        <w:rPr>
          <w:lang w:val="nl-NL"/>
        </w:rPr>
        <w:t xml:space="preserve"> </w:t>
      </w:r>
    </w:p>
    <w:p w:rsidR="00D936BB" w:rsidRPr="00D936BB" w:rsidRDefault="00D936BB">
      <w:pPr>
        <w:rPr>
          <w:lang w:val="nl-NL"/>
        </w:rPr>
      </w:pPr>
    </w:p>
    <w:sectPr w:rsidR="00D936BB" w:rsidRPr="00D936BB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56E" w:rsidRDefault="00A7756E" w:rsidP="006A0E26">
      <w:pPr>
        <w:spacing w:after="0" w:line="240" w:lineRule="auto"/>
      </w:pPr>
      <w:r>
        <w:separator/>
      </w:r>
    </w:p>
  </w:endnote>
  <w:endnote w:type="continuationSeparator" w:id="0">
    <w:p w:rsidR="00A7756E" w:rsidRDefault="00A7756E" w:rsidP="006A0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56E" w:rsidRDefault="00A7756E" w:rsidP="006A0E26">
      <w:pPr>
        <w:spacing w:after="0" w:line="240" w:lineRule="auto"/>
      </w:pPr>
      <w:r>
        <w:separator/>
      </w:r>
    </w:p>
  </w:footnote>
  <w:footnote w:type="continuationSeparator" w:id="0">
    <w:p w:rsidR="00A7756E" w:rsidRDefault="00A7756E" w:rsidP="006A0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E26" w:rsidRDefault="006A0E26">
    <w:pPr>
      <w:pStyle w:val="Koptekst"/>
    </w:pPr>
    <w:r>
      <w:tab/>
    </w:r>
    <w:r>
      <w:tab/>
    </w:r>
    <w:r>
      <w:rPr>
        <w:noProof/>
        <w:lang w:val="nl-NL" w:eastAsia="nl-NL"/>
      </w:rPr>
      <w:drawing>
        <wp:inline distT="0" distB="0" distL="0" distR="0" wp14:anchorId="11A10ACC" wp14:editId="6A2801CF">
          <wp:extent cx="1821412" cy="387075"/>
          <wp:effectExtent l="0" t="0" r="7620" b="0"/>
          <wp:docPr id="2" name="Afbeelding 2" descr="https://dehaagsehogeschool.sharepoint.com/sites/ServicePlein/SiteAssets/Paginas/logos/HHS_groen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dehaagsehogeschool.sharepoint.com/sites/ServicePlein/SiteAssets/Paginas/logos/HHS_groen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516" cy="409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52F5D"/>
    <w:multiLevelType w:val="hybridMultilevel"/>
    <w:tmpl w:val="84E49366"/>
    <w:lvl w:ilvl="0" w:tplc="973EC0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A1B"/>
    <w:rsid w:val="00013A1B"/>
    <w:rsid w:val="006A0E26"/>
    <w:rsid w:val="00A7756E"/>
    <w:rsid w:val="00BE05CB"/>
    <w:rsid w:val="00D936BB"/>
    <w:rsid w:val="00DD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56F39"/>
  <w15:chartTrackingRefBased/>
  <w15:docId w15:val="{A178E6A2-95DC-429F-8E8F-F18CEE95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6A0E2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6A0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A0E26"/>
    <w:pPr>
      <w:spacing w:after="0" w:line="240" w:lineRule="auto"/>
      <w:ind w:left="720"/>
      <w:contextualSpacing/>
    </w:pPr>
    <w:rPr>
      <w:rFonts w:ascii="Arial" w:eastAsia="Calibri" w:hAnsi="Arial" w:cs="Times New Roman"/>
      <w:sz w:val="20"/>
    </w:rPr>
  </w:style>
  <w:style w:type="paragraph" w:customStyle="1" w:styleId="paragraph">
    <w:name w:val="paragraph"/>
    <w:basedOn w:val="Standaard"/>
    <w:rsid w:val="006A0E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textrun1">
    <w:name w:val="normaltextrun1"/>
    <w:basedOn w:val="Standaardalinea-lettertype"/>
    <w:rsid w:val="006A0E26"/>
  </w:style>
  <w:style w:type="character" w:customStyle="1" w:styleId="eop">
    <w:name w:val="eop"/>
    <w:basedOn w:val="Standaardalinea-lettertype"/>
    <w:rsid w:val="006A0E26"/>
  </w:style>
  <w:style w:type="paragraph" w:styleId="Koptekst">
    <w:name w:val="header"/>
    <w:basedOn w:val="Standaard"/>
    <w:link w:val="KoptekstChar"/>
    <w:uiPriority w:val="99"/>
    <w:unhideWhenUsed/>
    <w:rsid w:val="006A0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E26"/>
  </w:style>
  <w:style w:type="paragraph" w:styleId="Voettekst">
    <w:name w:val="footer"/>
    <w:basedOn w:val="Standaard"/>
    <w:link w:val="VoettekstChar"/>
    <w:uiPriority w:val="99"/>
    <w:unhideWhenUsed/>
    <w:rsid w:val="006A0E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E26"/>
  </w:style>
  <w:style w:type="character" w:styleId="Hyperlink">
    <w:name w:val="Hyperlink"/>
    <w:basedOn w:val="Standaardalinea-lettertype"/>
    <w:uiPriority w:val="99"/>
    <w:unhideWhenUsed/>
    <w:rsid w:val="00D936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sanquin.nl/over-sanquin/ons-verhaal/voor-scholen/scholieren/bloed-en-afweer/bloed-en-afweer--havo-vwo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6603AB6273949A883419BE8F06E16" ma:contentTypeVersion="6" ma:contentTypeDescription="Een nieuw document maken." ma:contentTypeScope="" ma:versionID="5e4932262c8328530b8dec9fd8385153">
  <xsd:schema xmlns:xsd="http://www.w3.org/2001/XMLSchema" xmlns:xs="http://www.w3.org/2001/XMLSchema" xmlns:p="http://schemas.microsoft.com/office/2006/metadata/properties" xmlns:ns2="4b15f04b-ece9-4834-ad48-5bdad4325625" xmlns:ns3="39c250b7-9a2a-4c67-afad-578f526b56a8" targetNamespace="http://schemas.microsoft.com/office/2006/metadata/properties" ma:root="true" ma:fieldsID="bddcd3252d62101dcb60705d017b3eb5" ns2:_="" ns3:_="">
    <xsd:import namespace="4b15f04b-ece9-4834-ad48-5bdad4325625"/>
    <xsd:import namespace="39c250b7-9a2a-4c67-afad-578f526b5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RiavanDijk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5f04b-ece9-4834-ad48-5bdad4325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iavanDijk" ma:index="12" nillable="true" ma:displayName="Indiener" ma:format="Dropdown" ma:list="UserInfo" ma:SharePointGroup="0" ma:internalName="RiavanDij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250b7-9a2a-4c67-afad-578f526b5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avanDijk xmlns="4b15f04b-ece9-4834-ad48-5bdad4325625">
      <UserInfo>
        <DisplayName/>
        <AccountId xsi:nil="true"/>
        <AccountType/>
      </UserInfo>
    </RiavanDijk>
  </documentManagement>
</p:properties>
</file>

<file path=customXml/itemProps1.xml><?xml version="1.0" encoding="utf-8"?>
<ds:datastoreItem xmlns:ds="http://schemas.openxmlformats.org/officeDocument/2006/customXml" ds:itemID="{C2E544AC-7EFA-45C0-9B2D-771A7BD7C184}"/>
</file>

<file path=customXml/itemProps2.xml><?xml version="1.0" encoding="utf-8"?>
<ds:datastoreItem xmlns:ds="http://schemas.openxmlformats.org/officeDocument/2006/customXml" ds:itemID="{E93D35CE-1240-4FCC-B789-49A1BEF3CC5A}"/>
</file>

<file path=customXml/itemProps3.xml><?xml version="1.0" encoding="utf-8"?>
<ds:datastoreItem xmlns:ds="http://schemas.openxmlformats.org/officeDocument/2006/customXml" ds:itemID="{533AEF4B-8277-4A05-A8F3-6DCE3EBE0B3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348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Haagse Hogeschool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Hollander, L.D.</dc:creator>
  <cp:keywords/>
  <dc:description/>
  <cp:lastModifiedBy>Hollander, L.D.</cp:lastModifiedBy>
  <cp:revision>1</cp:revision>
  <dcterms:created xsi:type="dcterms:W3CDTF">2020-01-14T08:42:00Z</dcterms:created>
  <dcterms:modified xsi:type="dcterms:W3CDTF">2020-01-14T09:41:00Z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0x01010033A6603AB6273949A883419BE8F06E16</vt:lpwstr>
  </property>
</Properties>
</file>