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64" w:rsidRPr="00505526" w:rsidRDefault="00FD6564" w:rsidP="00FD6564">
      <w:pPr>
        <w:jc w:val="center"/>
        <w:rPr>
          <w:rFonts w:ascii="Trebuchet MS" w:hAnsi="Trebuchet MS"/>
          <w:sz w:val="48"/>
          <w:szCs w:val="48"/>
        </w:rPr>
      </w:pPr>
      <w:r w:rsidRPr="00505526">
        <w:rPr>
          <w:rFonts w:ascii="Trebuchet MS" w:hAnsi="Trebuchet MS"/>
          <w:sz w:val="48"/>
          <w:szCs w:val="48"/>
        </w:rPr>
        <w:t>Tabellen blad</w:t>
      </w:r>
    </w:p>
    <w:p w:rsidR="00FD6564" w:rsidRDefault="00FD6564" w:rsidP="00FD6564"/>
    <w:tbl>
      <w:tblPr>
        <w:tblW w:w="741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319"/>
        <w:gridCol w:w="1361"/>
        <w:gridCol w:w="460"/>
        <w:gridCol w:w="340"/>
        <w:gridCol w:w="1555"/>
        <w:gridCol w:w="177"/>
        <w:gridCol w:w="1602"/>
        <w:gridCol w:w="680"/>
      </w:tblGrid>
      <w:tr w:rsidR="00FD6564" w:rsidRPr="00AC248A" w:rsidTr="00745D4D">
        <w:trPr>
          <w:trHeight w:val="240"/>
        </w:trPr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Tabel (1) De </w:t>
            </w:r>
            <w:r w:rsidRPr="00456819">
              <w:rPr>
                <w:rFonts w:asciiTheme="minorHAnsi" w:hAnsiTheme="minorHAnsi"/>
                <w:b/>
                <w:color w:val="000000"/>
                <w:sz w:val="16"/>
                <w:szCs w:val="16"/>
                <w:u w:val="single"/>
              </w:rPr>
              <w:t>soortelijke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warmte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Tabel(2) De </w:t>
            </w:r>
            <w:r w:rsidRPr="00456819">
              <w:rPr>
                <w:rFonts w:asciiTheme="minorHAnsi" w:hAnsiTheme="minorHAnsi"/>
                <w:b/>
                <w:color w:val="000000"/>
                <w:sz w:val="16"/>
                <w:szCs w:val="16"/>
                <w:u w:val="single"/>
              </w:rPr>
              <w:t>verbrandings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warmte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van enkele stoffen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van enkele brandstoffen.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Stof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Soortelijke warmte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soort brandstof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verbrandingswarmte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(in J/g.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0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C)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hout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>16 MJ/kg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water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steenkool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>29 MJ/kg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melk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benzine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green"/>
              </w:rPr>
              <w:t>33 MJ/Liter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olijfolie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1,65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spiritus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gree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green"/>
              </w:rPr>
              <w:t>18 MJ/Liter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alcohol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stookolie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gree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green"/>
              </w:rPr>
              <w:t>40 MJ/Liter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ijs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aardgas*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  <w:t>32 MJ/m3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Zonnebloemolie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1,93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butagas*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  <w:t>110 MJ/m3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koper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0,39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methaan*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  <w:t>36 MJ/m3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zilver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0,24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propaan*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  <w:t>94 MJ/m3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(eiken)hout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turf</w:t>
            </w:r>
          </w:p>
        </w:tc>
        <w:tc>
          <w:tcPr>
            <w:tcW w:w="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B000E3">
            <w:pPr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</w:pPr>
            <w:r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>13,7 MJ/kg</w:t>
            </w:r>
            <w:r w:rsidR="00D25AC7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 xml:space="preserve"> </w:t>
            </w:r>
            <w:r w:rsidR="00B000E3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="00B000E3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 xml:space="preserve">en  </w:t>
            </w:r>
            <w:proofErr w:type="gramEnd"/>
            <w:r w:rsidR="00D25AC7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 xml:space="preserve">dichtheid </w:t>
            </w:r>
            <w:r w:rsidR="00B000E3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>180</w:t>
            </w:r>
            <w:r w:rsidR="00D25AC7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</w:rPr>
              <w:t>kg/m</w:t>
            </w:r>
            <w:r w:rsidR="00D25AC7" w:rsidRPr="00897090">
              <w:rPr>
                <w:rFonts w:asciiTheme="minorHAnsi" w:hAnsiTheme="minorHAnsi"/>
                <w:color w:val="000000"/>
                <w:sz w:val="16"/>
                <w:szCs w:val="16"/>
                <w:highlight w:val="yellow"/>
                <w:vertAlign w:val="superscript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897090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  <w:highlight w:val="yellow"/>
              </w:rPr>
            </w:pPr>
            <w:r w:rsidRPr="00897090">
              <w:rPr>
                <w:rFonts w:ascii="Calibri" w:hAnsi="Calibri"/>
                <w:color w:val="000000"/>
                <w:sz w:val="16"/>
                <w:szCs w:val="16"/>
                <w:highlight w:val="yellow"/>
              </w:rPr>
              <w:t> </w:t>
            </w:r>
          </w:p>
        </w:tc>
      </w:tr>
      <w:tr w:rsidR="00FD6564" w:rsidRPr="00AC248A" w:rsidTr="00745D4D">
        <w:trPr>
          <w:trHeight w:val="24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lucht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* Bij 0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>0</w:t>
            </w: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C en 1000 </w:t>
            </w:r>
            <w:proofErr w:type="spellStart"/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HPa</w:t>
            </w:r>
            <w:proofErr w:type="spellEnd"/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5302">
              <w:rPr>
                <w:rFonts w:asciiTheme="minorHAnsi" w:hAnsi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564" w:rsidRPr="00AC248A" w:rsidRDefault="00FD6564" w:rsidP="00745D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C248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:rsidR="00FD6564" w:rsidRPr="00345302" w:rsidRDefault="00FD6564" w:rsidP="00FD6564">
      <w:pPr>
        <w:rPr>
          <w:rFonts w:asciiTheme="minorHAnsi" w:hAnsiTheme="minorHAnsi"/>
        </w:rPr>
      </w:pPr>
    </w:p>
    <w:p w:rsidR="00FD6564" w:rsidRPr="00345302" w:rsidRDefault="00FD6564" w:rsidP="00FD6564">
      <w:pPr>
        <w:spacing w:before="75" w:after="75"/>
        <w:rPr>
          <w:rFonts w:asciiTheme="minorHAnsi" w:hAnsiTheme="minorHAnsi"/>
          <w:sz w:val="17"/>
          <w:szCs w:val="17"/>
        </w:rPr>
      </w:pPr>
      <w:r w:rsidRPr="00345302">
        <w:rPr>
          <w:rFonts w:asciiTheme="minorHAnsi" w:hAnsiTheme="minorHAnsi"/>
          <w:sz w:val="17"/>
          <w:szCs w:val="17"/>
        </w:rPr>
        <w:t xml:space="preserve">In onderstaande tabellen een globale indicatie van verbruikscijfers voor stroom en gas van het </w:t>
      </w:r>
      <w:hyperlink r:id="rId4" w:tgtFrame="_blank" w:history="1">
        <w:r w:rsidRPr="00345302">
          <w:rPr>
            <w:rFonts w:asciiTheme="minorHAnsi" w:hAnsiTheme="minorHAnsi"/>
            <w:sz w:val="17"/>
            <w:szCs w:val="17"/>
            <w:u w:val="single"/>
          </w:rPr>
          <w:t>NIBUD</w:t>
        </w:r>
      </w:hyperlink>
      <w:r w:rsidRPr="00345302">
        <w:rPr>
          <w:rFonts w:asciiTheme="minorHAnsi" w:hAnsiTheme="minorHAnsi"/>
          <w:sz w:val="17"/>
          <w:szCs w:val="17"/>
        </w:rPr>
        <w:t xml:space="preserve">: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67"/>
        <w:gridCol w:w="39"/>
        <w:gridCol w:w="3930"/>
      </w:tblGrid>
      <w:tr w:rsidR="00FD6564" w:rsidRPr="00345302" w:rsidTr="00745D4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outset" w:sz="6" w:space="0" w:color="009999"/>
                <w:left w:val="outset" w:sz="6" w:space="0" w:color="009999"/>
                <w:bottom w:val="outset" w:sz="6" w:space="0" w:color="009999"/>
                <w:right w:val="outset" w:sz="6" w:space="0" w:color="009999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481"/>
              <w:gridCol w:w="465"/>
              <w:gridCol w:w="465"/>
              <w:gridCol w:w="465"/>
              <w:gridCol w:w="465"/>
              <w:gridCol w:w="480"/>
            </w:tblGrid>
            <w:tr w:rsidR="00FD6564" w:rsidRPr="00345302" w:rsidTr="00745D4D">
              <w:trPr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Stroomverbruik</w:t>
                  </w: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 xml:space="preserve"> </w:t>
                  </w: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br/>
                  </w: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naar grootte huishouden</w:t>
                  </w:r>
                </w:p>
              </w:tc>
            </w:tr>
            <w:tr w:rsidR="00FD6564" w:rsidRPr="00345302" w:rsidTr="00745D4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Aantal personen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spacing w:before="75" w:after="75"/>
                    <w:jc w:val="center"/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spacing w:before="75" w:after="75"/>
                    <w:jc w:val="center"/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spacing w:before="75" w:after="75"/>
                    <w:jc w:val="center"/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spacing w:before="75" w:after="75"/>
                    <w:jc w:val="center"/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spacing w:before="75" w:after="75"/>
                    <w:jc w:val="center"/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t>5</w:t>
                  </w:r>
                </w:p>
              </w:tc>
            </w:tr>
            <w:tr w:rsidR="00FD6564" w:rsidRPr="00345302" w:rsidTr="00745D4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 xml:space="preserve">Gemiddeld gebruik </w:t>
                  </w: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  <w:szCs w:val="17"/>
                    </w:rPr>
                    <w:br/>
                  </w: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in kWh per jaar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2323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3323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3820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4565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5282</w:t>
                  </w:r>
                </w:p>
              </w:tc>
            </w:tr>
            <w:tr w:rsidR="00FD6564" w:rsidRPr="00345302" w:rsidTr="00745D4D">
              <w:trPr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*</w:t>
                  </w:r>
                  <w:proofErr w:type="spellStart"/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Nibud</w:t>
                  </w:r>
                  <w:proofErr w:type="spellEnd"/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 xml:space="preserve"> peildatum 2009</w:t>
                  </w:r>
                </w:p>
              </w:tc>
            </w:tr>
          </w:tbl>
          <w:p w:rsidR="00FD6564" w:rsidRPr="00345302" w:rsidRDefault="00FD6564" w:rsidP="00745D4D">
            <w:pPr>
              <w:spacing w:after="240"/>
              <w:rPr>
                <w:rFonts w:asciiTheme="minorHAnsi" w:hAnsiTheme="minorHAnsi"/>
                <w:sz w:val="17"/>
                <w:szCs w:val="17"/>
              </w:rPr>
            </w:pPr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009999"/>
                <w:left w:val="outset" w:sz="6" w:space="0" w:color="009999"/>
                <w:bottom w:val="outset" w:sz="6" w:space="0" w:color="009999"/>
                <w:right w:val="outset" w:sz="6" w:space="0" w:color="009999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224"/>
              <w:gridCol w:w="1056"/>
              <w:gridCol w:w="1071"/>
            </w:tblGrid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Gasverbruik naar woningtype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Gemiddeld verbruik per jaar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Woningtype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2009</w:t>
                  </w: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2008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Vrijstaande woning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2516 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2210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2-onder-1-kap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1733 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1473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Hoekwoning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2079 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1750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Tussenwoning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1469 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1262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Flat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845 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808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Totaal gemiddeld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1576 m3</w:t>
                  </w:r>
                </w:p>
              </w:tc>
              <w:tc>
                <w:tcPr>
                  <w:tcW w:w="0" w:type="auto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b/>
                      <w:bCs/>
                      <w:sz w:val="17"/>
                    </w:rPr>
                    <w:t>1346 m3</w:t>
                  </w:r>
                </w:p>
              </w:tc>
            </w:tr>
            <w:tr w:rsidR="00FD6564" w:rsidRPr="00345302" w:rsidTr="00745D4D">
              <w:trPr>
                <w:tblCellSpacing w:w="15" w:type="dxa"/>
                <w:jc w:val="center"/>
              </w:trPr>
              <w:tc>
                <w:tcPr>
                  <w:tcW w:w="0" w:type="auto"/>
                  <w:gridSpan w:val="3"/>
                  <w:tcBorders>
                    <w:top w:val="outset" w:sz="6" w:space="0" w:color="009999"/>
                    <w:left w:val="outset" w:sz="6" w:space="0" w:color="009999"/>
                    <w:bottom w:val="outset" w:sz="6" w:space="0" w:color="009999"/>
                    <w:right w:val="outset" w:sz="6" w:space="0" w:color="009999"/>
                  </w:tcBorders>
                  <w:vAlign w:val="center"/>
                  <w:hideMark/>
                </w:tcPr>
                <w:p w:rsidR="00FD6564" w:rsidRPr="00345302" w:rsidRDefault="00FD6564" w:rsidP="00745D4D">
                  <w:pPr>
                    <w:rPr>
                      <w:rFonts w:asciiTheme="minorHAnsi" w:hAnsiTheme="minorHAnsi"/>
                      <w:sz w:val="17"/>
                      <w:szCs w:val="17"/>
                    </w:rPr>
                  </w:pPr>
                  <w:r w:rsidRPr="00345302">
                    <w:rPr>
                      <w:rFonts w:asciiTheme="minorHAnsi" w:hAnsiTheme="minorHAnsi"/>
                      <w:sz w:val="17"/>
                      <w:szCs w:val="17"/>
                    </w:rPr>
                    <w:t>Peildatum 2009/2008</w:t>
                  </w:r>
                </w:p>
              </w:tc>
            </w:tr>
          </w:tbl>
          <w:p w:rsidR="00FD6564" w:rsidRPr="00345302" w:rsidRDefault="00FD6564" w:rsidP="00745D4D">
            <w:pPr>
              <w:rPr>
                <w:rFonts w:asciiTheme="minorHAnsi" w:hAnsiTheme="minorHAnsi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FD6564" w:rsidRPr="00345302" w:rsidRDefault="00FD6564" w:rsidP="00745D4D">
            <w:pPr>
              <w:rPr>
                <w:rFonts w:asciiTheme="minorHAnsi" w:hAnsiTheme="minorHAnsi"/>
                <w:color w:val="315D7B"/>
                <w:sz w:val="17"/>
                <w:szCs w:val="17"/>
              </w:rPr>
            </w:pPr>
            <w:r w:rsidRPr="00345302">
              <w:rPr>
                <w:rFonts w:asciiTheme="minorHAnsi" w:hAnsiTheme="minorHAnsi"/>
                <w:color w:val="315D7B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D6564" w:rsidRPr="00345302" w:rsidRDefault="00345302" w:rsidP="00745D4D">
            <w:pPr>
              <w:rPr>
                <w:rFonts w:asciiTheme="minorHAnsi" w:hAnsiTheme="minorHAnsi"/>
                <w:color w:val="315D7B"/>
                <w:sz w:val="17"/>
                <w:szCs w:val="17"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1768475</wp:posOffset>
                  </wp:positionV>
                  <wp:extent cx="2476500" cy="1676400"/>
                  <wp:effectExtent l="19050" t="0" r="0" b="0"/>
                  <wp:wrapSquare wrapText="bothSides"/>
                  <wp:docPr id="6" name="Afbeelding 2" descr="http://upload.wikimedia.org/wikipedia/commons/thumb/d/d5/Veenderij_Turfwinning.jpg/260px-Veenderij_Turfwin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http://upload.wikimedia.org/wikipedia/commons/thumb/d/d5/Veenderij_Turfwinning.jpg/260px-Veenderij_Turfwin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6564" w:rsidRPr="00345302" w:rsidRDefault="00FD6564" w:rsidP="00FD6564">
            <w:pPr>
              <w:rPr>
                <w:rFonts w:asciiTheme="minorHAnsi" w:hAnsiTheme="minorHAnsi"/>
                <w:sz w:val="17"/>
                <w:szCs w:val="17"/>
              </w:rPr>
            </w:pPr>
          </w:p>
          <w:p w:rsidR="00FD6564" w:rsidRPr="00345302" w:rsidRDefault="00381D4D" w:rsidP="00FD6564">
            <w:pPr>
              <w:rPr>
                <w:rFonts w:asciiTheme="minorHAnsi" w:hAnsiTheme="minorHAnsi"/>
                <w:sz w:val="17"/>
                <w:szCs w:val="17"/>
              </w:rPr>
            </w:pPr>
            <w:r w:rsidRPr="00381D4D">
              <w:rPr>
                <w:noProof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8" type="#_x0000_t62" style="position:absolute;margin-left:185.95pt;margin-top:248.25pt;width:82.5pt;height:57.75pt;z-index:251658752" adj="-3731,32709">
                  <v:textbox style="mso-next-textbox:#_x0000_s1028">
                    <w:txbxContent>
                      <w:p w:rsidR="00FD6564" w:rsidRPr="00345302" w:rsidRDefault="00FD6564" w:rsidP="00FD6564">
                        <w:pP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r w:rsidRPr="00345302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Deze man werkt met een baggerbeugel.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D6564" w:rsidRDefault="00FD6564" w:rsidP="00FD6564"/>
    <w:p w:rsidR="00FD6564" w:rsidRDefault="00FD6564" w:rsidP="00FD6564"/>
    <w:p w:rsidR="00FD6564" w:rsidRPr="00345302" w:rsidRDefault="00345302" w:rsidP="00FD6564">
      <w:pPr>
        <w:pStyle w:val="Kop2"/>
        <w:rPr>
          <w:rFonts w:asciiTheme="minorHAnsi" w:hAnsiTheme="minorHAnsi"/>
        </w:rPr>
      </w:pPr>
      <w:r>
        <w:rPr>
          <w:rFonts w:asciiTheme="minorHAnsi" w:hAnsiTheme="minorHAnsi"/>
          <w:b w:val="0"/>
          <w:bCs w:val="0"/>
          <w:i w:val="0"/>
          <w:iCs w:val="0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193040</wp:posOffset>
            </wp:positionV>
            <wp:extent cx="1918335" cy="2350770"/>
            <wp:effectExtent l="19050" t="0" r="5715" b="0"/>
            <wp:wrapSquare wrapText="bothSides"/>
            <wp:docPr id="5" name="Afbeelding 3" descr="Dwarsgracht 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Dwarsgracht  (4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7979" t="6906" r="150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235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6564" w:rsidRPr="00345302">
        <w:rPr>
          <w:rFonts w:asciiTheme="minorHAnsi" w:hAnsiTheme="minorHAnsi"/>
        </w:rPr>
        <w:t>Historie Uithoorn</w:t>
      </w:r>
    </w:p>
    <w:p w:rsidR="00685F04" w:rsidRPr="00345302" w:rsidRDefault="00FD6564" w:rsidP="00FD6564">
      <w:pPr>
        <w:pStyle w:val="Normaalweb"/>
        <w:rPr>
          <w:rFonts w:asciiTheme="minorHAnsi" w:hAnsiTheme="minorHAnsi"/>
        </w:rPr>
      </w:pPr>
      <w:r w:rsidRPr="00345302">
        <w:rPr>
          <w:rFonts w:asciiTheme="minorHAnsi" w:hAnsiTheme="minorHAnsi"/>
        </w:rPr>
        <w:t>Uithoorn ontstond in de middeleeuwen als rivierdorp aan de oever van de Amstel.</w:t>
      </w:r>
      <w:r w:rsidRPr="00345302">
        <w:rPr>
          <w:rFonts w:asciiTheme="minorHAnsi" w:hAnsiTheme="minorHAnsi"/>
        </w:rPr>
        <w:br/>
        <w:t xml:space="preserve">De naam Uithoorn (oorspronkelijk ‘Ute Hoirne’) betekent de ‘uithoek’ en wil zeggen het uiterste stukje land tussen het Zijdelmeer en De Amstel. Door de </w:t>
      </w:r>
      <w:r w:rsidRPr="00345302">
        <w:rPr>
          <w:rFonts w:asciiTheme="minorHAnsi" w:hAnsiTheme="minorHAnsi"/>
          <w:b/>
          <w:i/>
          <w:u w:val="single"/>
        </w:rPr>
        <w:t xml:space="preserve">turfwinning </w:t>
      </w:r>
      <w:r w:rsidRPr="00345302">
        <w:rPr>
          <w:rFonts w:asciiTheme="minorHAnsi" w:hAnsiTheme="minorHAnsi"/>
        </w:rPr>
        <w:t>in het veengebied achter de rivierendijk ontstonden veenplassen.</w:t>
      </w:r>
      <w:r w:rsidRPr="00345302">
        <w:rPr>
          <w:rFonts w:asciiTheme="minorHAnsi" w:hAnsiTheme="minorHAnsi"/>
        </w:rPr>
        <w:br/>
        <w:t xml:space="preserve">In de 18e en de 19e eeuw volgde de droogmaking van deze plassen waarmee land op water werd veroverd. Zo viel rond 1770 de </w:t>
      </w:r>
      <w:r w:rsidR="00897090" w:rsidRPr="00345302">
        <w:rPr>
          <w:rFonts w:asciiTheme="minorHAnsi" w:hAnsiTheme="minorHAnsi"/>
        </w:rPr>
        <w:t>Bovenkerkenpolder</w:t>
      </w:r>
      <w:r w:rsidRPr="00345302">
        <w:rPr>
          <w:rFonts w:asciiTheme="minorHAnsi" w:hAnsiTheme="minorHAnsi"/>
        </w:rPr>
        <w:t xml:space="preserve"> droog, in 1851 de Thamerbinnenpolder, in 1877 de </w:t>
      </w:r>
      <w:proofErr w:type="spellStart"/>
      <w:r w:rsidRPr="00345302">
        <w:rPr>
          <w:rFonts w:asciiTheme="minorHAnsi" w:hAnsiTheme="minorHAnsi"/>
          <w:b/>
          <w:i/>
          <w:u w:val="single"/>
        </w:rPr>
        <w:t>Noorder</w:t>
      </w:r>
      <w:proofErr w:type="spellEnd"/>
      <w:r w:rsidRPr="00345302">
        <w:rPr>
          <w:rFonts w:asciiTheme="minorHAnsi" w:hAnsiTheme="minorHAnsi"/>
          <w:b/>
          <w:i/>
          <w:u w:val="single"/>
        </w:rPr>
        <w:t xml:space="preserve"> Legmeer</w:t>
      </w:r>
      <w:r w:rsidRPr="00345302">
        <w:rPr>
          <w:rFonts w:asciiTheme="minorHAnsi" w:hAnsiTheme="minorHAnsi"/>
        </w:rPr>
        <w:t xml:space="preserve"> en in 1883 de </w:t>
      </w:r>
      <w:proofErr w:type="spellStart"/>
      <w:r w:rsidRPr="00345302">
        <w:rPr>
          <w:rFonts w:asciiTheme="minorHAnsi" w:hAnsiTheme="minorHAnsi"/>
          <w:b/>
          <w:i/>
          <w:u w:val="single"/>
        </w:rPr>
        <w:t>Zuider</w:t>
      </w:r>
      <w:proofErr w:type="spellEnd"/>
      <w:r w:rsidRPr="00345302">
        <w:rPr>
          <w:rFonts w:asciiTheme="minorHAnsi" w:hAnsiTheme="minorHAnsi"/>
          <w:b/>
          <w:i/>
          <w:u w:val="single"/>
        </w:rPr>
        <w:t xml:space="preserve"> Legmeer.</w:t>
      </w:r>
      <w:r w:rsidRPr="00345302">
        <w:rPr>
          <w:rFonts w:asciiTheme="minorHAnsi" w:hAnsiTheme="minorHAnsi"/>
        </w:rPr>
        <w:t xml:space="preserve"> Er vestigen zich agrarische bedrijven en daardoor kreeg de ontwikkeling van Uithoorn een nieuwe aanzet.</w:t>
      </w:r>
    </w:p>
    <w:sectPr w:rsidR="00685F04" w:rsidRPr="00345302" w:rsidSect="00FD656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/>
  <w:rsids>
    <w:rsidRoot w:val="00FD6564"/>
    <w:rsid w:val="00202FFF"/>
    <w:rsid w:val="002D2EB1"/>
    <w:rsid w:val="00345302"/>
    <w:rsid w:val="00381D4D"/>
    <w:rsid w:val="003C6AA7"/>
    <w:rsid w:val="00456819"/>
    <w:rsid w:val="0059407F"/>
    <w:rsid w:val="005E70C8"/>
    <w:rsid w:val="006551DB"/>
    <w:rsid w:val="00685F04"/>
    <w:rsid w:val="00745D4D"/>
    <w:rsid w:val="00746E9C"/>
    <w:rsid w:val="00897090"/>
    <w:rsid w:val="009D483D"/>
    <w:rsid w:val="00B000E3"/>
    <w:rsid w:val="00BC5AB1"/>
    <w:rsid w:val="00D25AC7"/>
    <w:rsid w:val="00D40EAA"/>
    <w:rsid w:val="00DB312D"/>
    <w:rsid w:val="00F64550"/>
    <w:rsid w:val="00FD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6564"/>
    <w:rPr>
      <w:rFonts w:ascii="Times New Roman" w:eastAsia="Times New Roman" w:hAnsi="Times New Roman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D65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D6564"/>
    <w:rPr>
      <w:rFonts w:ascii="Cambria" w:eastAsia="Times New Roman" w:hAnsi="Cambria" w:cs="Times New Roman"/>
      <w:b/>
      <w:bCs/>
      <w:i/>
      <w:iCs/>
      <w:sz w:val="28"/>
      <w:szCs w:val="28"/>
      <w:lang w:eastAsia="nl-NL"/>
    </w:rPr>
  </w:style>
  <w:style w:type="paragraph" w:styleId="Normaalweb">
    <w:name w:val="Normal (Web)"/>
    <w:basedOn w:val="Standaard"/>
    <w:uiPriority w:val="99"/>
    <w:unhideWhenUsed/>
    <w:rsid w:val="00FD6564"/>
    <w:pPr>
      <w:spacing w:before="100" w:beforeAutospacing="1" w:after="100" w:afterAutospacing="1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656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6564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d/d5/Veenderij_Turfwinning.jpg/260px-Veenderij_Turfwinning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nibud.nl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12" baseType="variant">
      <vt:variant>
        <vt:i4>131086</vt:i4>
      </vt:variant>
      <vt:variant>
        <vt:i4>0</vt:i4>
      </vt:variant>
      <vt:variant>
        <vt:i4>0</vt:i4>
      </vt:variant>
      <vt:variant>
        <vt:i4>5</vt:i4>
      </vt:variant>
      <vt:variant>
        <vt:lpwstr>http://www.nibud.nl/</vt:lpwstr>
      </vt:variant>
      <vt:variant>
        <vt:lpwstr/>
      </vt:variant>
      <vt:variant>
        <vt:i4>2621565</vt:i4>
      </vt:variant>
      <vt:variant>
        <vt:i4>-1</vt:i4>
      </vt:variant>
      <vt:variant>
        <vt:i4>1030</vt:i4>
      </vt:variant>
      <vt:variant>
        <vt:i4>1</vt:i4>
      </vt:variant>
      <vt:variant>
        <vt:lpwstr>http://upload.wikimedia.org/wikipedia/commons/thumb/d/d5/Veenderij_Turfwinning.jpg/260px-Veenderij_Turfwinning.jpg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Corné de Boer</dc:creator>
  <cp:lastModifiedBy>Corné de Boer</cp:lastModifiedBy>
  <cp:revision>6</cp:revision>
  <dcterms:created xsi:type="dcterms:W3CDTF">2012-04-12T12:21:00Z</dcterms:created>
  <dcterms:modified xsi:type="dcterms:W3CDTF">2012-04-15T15:07:00Z</dcterms:modified>
</cp:coreProperties>
</file>