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-BoldMT" w:cs="Arial-BoldMT"/>
          <w:b/>
          <w:bCs/>
          <w:sz w:val="28"/>
          <w:szCs w:val="28"/>
        </w:rPr>
      </w:pPr>
      <w:bookmarkStart w:id="0" w:name="_GoBack"/>
      <w:bookmarkEnd w:id="0"/>
      <w:r>
        <w:rPr>
          <w:rFonts w:ascii="Arial-BoldMT" w:cs="Arial-BoldMT"/>
          <w:b/>
          <w:bCs/>
          <w:sz w:val="28"/>
          <w:szCs w:val="28"/>
        </w:rPr>
        <w:t>V</w:t>
      </w:r>
      <w:r w:rsidRPr="000B64BF">
        <w:rPr>
          <w:rFonts w:ascii="Arial-BoldMT" w:cs="Arial-BoldMT"/>
          <w:b/>
          <w:bCs/>
          <w:sz w:val="28"/>
          <w:szCs w:val="28"/>
        </w:rPr>
        <w:t xml:space="preserve">erstandelijke beperking, autisme en epilepsie. </w:t>
      </w:r>
      <w:r>
        <w:rPr>
          <w:rFonts w:ascii="Arial-BoldMT" w:cs="Arial-BoldMT"/>
          <w:b/>
          <w:bCs/>
          <w:sz w:val="28"/>
          <w:szCs w:val="28"/>
        </w:rPr>
        <w:t>Casus Peter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-BoldMT" w:cs="Arial-BoldMT"/>
          <w:b/>
          <w:bCs/>
          <w:sz w:val="28"/>
          <w:szCs w:val="28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 is 53 jaar en heeft een verstandelijke beperking. Ook de diagnose autisme is gesteld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en hij heeft epilepsie. Peter woont sinds een aantal jaar in een woning speciaal voor mensen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met een meervoudig beperking.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 P. heeft al zijn hele leven moeite met veranderingen en onverwachte situaties.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Wanneer iets anders verloopt dan hij vooraf had verwacht zorgt dit voor grote spanningen 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kan hij erg boos worden. Peter is afhankelijk van de zorg van anderen. Peter heeft dan ook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tot zijn 42e in zijn ouderlijk huis bij zijn moeder gewoond. Toen zijn moeder de zeventig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naderde is zij samen met Peter en zijn jongere broer Hans gaan zoeken naar een geschikte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woning. De zorg voor Peter werd namelijk te zwaar en ook realiseerde zij zich dat zij niet het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eeuwige leven zou hebben. Peters moeder wist altijd precies wat de dingen waren waar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 spanning van zou kunnen krijgen en deed er ook alles aan om dit te voorkomen.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Peters vader overleed toen hij 35 was, dit is erg ingrijpend geweest voor hem. De periode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rondom Peters verhuizing is ook zwaar geweest. Peter heeft erg moeten wennen aan het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wonen in een ander huis, aan zijn huisgenoten en aan zijn begeleiding. Dankzij de geduldige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en goede begeleiders en de aandacht van zijn moeder en broer heeft Peter het uiteindelijk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erg naar zijn zin gekregen. Peter is erg gevoelig voor de manier waarop hij wordt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aangesproken door mensen. Hij wil beslist niet behandeld worden als een klein kind en heeft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graag (net als ieder mens) de regie over zijn eigen leven. Gelukkig is dit iets waar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begeleiders van begin af aan rekening mee hebben gehouden.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Het feit dat hij woont met leeftijdsgenoten en niet meer bij zijn moeder en dat hij zelf zijn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huishouden regelt (weliswaar onder begeleiding) heeft hem meer zelfvertrouwen gegeven.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Doordeweeks werkt Peter als tuinder op een boerderij samen met andere mensen met een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beperking. Naast zijn werk heeft Peter twee grote passies: namelijk fietsen en het spotten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van treinen. Beide hobby</w:t>
      </w:r>
      <w:r>
        <w:rPr>
          <w:rFonts w:ascii="ArialMT" w:cs="ArialMT" w:hint="cs"/>
        </w:rPr>
        <w:t>’</w:t>
      </w:r>
      <w:r>
        <w:rPr>
          <w:rFonts w:ascii="ArialMT" w:cs="ArialMT"/>
        </w:rPr>
        <w:t>s doet hij graag alleen. Fietsen doet hij de laatste jaren wat minder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 en vooral ook op een wat minder hoog tempo, want ook hij wordt ouder. Vaak maakt hij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tussendoor een stop langs het spoor om te genieten van de treinen die voorbij razen.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Afgelopen weekend is Peter erg ongelukkig ten val gekomen. Bij zijn wekelijkse zondagse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ritje over de Utrechtse Heuvelrug is hij in botsing gekomen met een groepje wielrenners.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Vlak na zijn val is Peter korte tijd bewusteloos geweest en hierna werd hij wakker met hevige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pijn in zijn hoofd en linker onderbeen. Gelukkig zijn de wielrenners bij hem gebleven 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hebben zij direct 112 gebeld. E</w:t>
      </w:r>
      <w:r>
        <w:rPr>
          <w:rFonts w:ascii="ArialMT" w:cs="ArialMT" w:hint="cs"/>
        </w:rPr>
        <w:t>é</w:t>
      </w:r>
      <w:r>
        <w:rPr>
          <w:rFonts w:ascii="ArialMT" w:cs="ArialMT"/>
        </w:rPr>
        <w:t>n van de wielrenners heeft zijn EHBO-diploma, hij heeft het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rechterbeen gestabiliseerd door middel van jassen van de omstanders. De ambulance is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gekomen en hebben Peter in de blokken gelegd, pijnstilling gegeven en meegenomen naar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het ziekenhuis voor verder onderzoek. Peter vond de rit in de ambulance erg spannend.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Na onderzoek op de afdeling spoedeisende hulp, waarbij Peter klinisch beoordeeld is, een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CT-hersenen/CWK en X-onderbeen rechts, kreeg Peter de uitslag dat zijn rechter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onderbeen is gebroken. Peter heeft een ongecompliceerde crurisfractuur rechts en wordt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hiervoor opgenomen op de traumatologie-afdeling en zal vanmiddag nog worden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geopereerd.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 zijn moeder is samen met zijn broer Hans naar het ziekenhuis gekomen. Gezien het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feit dat Peter erg veel moeite kan hebben met veranderingen en onverwachte situaties is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ziekenhuisopname niet mis voor hem. Hij ziet hier als een berg tegenop. Op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traumatologie-afdeling komt Peter op een 2-persoonskamer te liggen. Het andere bed is op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dit moment niet bezet. Peter is heel zenuwachtig en heeft veel pijn. Zijn broer Hans biedt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aan om de nacht door te brengen in het bed naast Peter, dit wordt toegestaan door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verpleging. Omdat Hans gewoon ook een baan heeft en een eigen gezin is het voor hem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niet mogelijk om de verdere opname in het ziekenhuis te verblijven. Er wordt druk gezocht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naar mogelijkheden.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lastRenderedPageBreak/>
        <w:t>De verpleegkundige neemt een anamnese af en bereidt Peter voor op de operatie.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verpleegkundige vult de SURPASS-checklist in. Peter wordt door de verpleegkundige en zijn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broer naar de holding gebracht. Hans mag bij Peter blijven totdat hij onder narcose wordt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 xml:space="preserve">gebracht. Tijdens de OK wordt een </w:t>
      </w:r>
      <w:proofErr w:type="spellStart"/>
      <w:r>
        <w:rPr>
          <w:rFonts w:ascii="ArialMT" w:cs="ArialMT"/>
        </w:rPr>
        <w:t>osteosynthese</w:t>
      </w:r>
      <w:proofErr w:type="spellEnd"/>
      <w:r>
        <w:rPr>
          <w:rFonts w:ascii="ArialMT" w:cs="ArialMT"/>
        </w:rPr>
        <w:t xml:space="preserve"> verricht door de traumachirurg. Op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verkoeverkamer komt Peter bij uit de narcose. Zijn broer Hans is dan gelijk weer aanwezig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om Peter te ondersteunen, voor Peter is dit erg fijn. Peter is erg onrustig omdat hij het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 xml:space="preserve">allemaal niet goed begrijpt. Hij heeft een infuus met </w:t>
      </w:r>
      <w:proofErr w:type="spellStart"/>
      <w:r>
        <w:rPr>
          <w:rFonts w:ascii="ArialMT" w:cs="ArialMT"/>
        </w:rPr>
        <w:t>NaCl</w:t>
      </w:r>
      <w:proofErr w:type="spellEnd"/>
      <w:r>
        <w:rPr>
          <w:rFonts w:ascii="ArialMT" w:cs="ArialMT"/>
        </w:rPr>
        <w:t xml:space="preserve"> 0,9% en een neusbrilletje met 2L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 xml:space="preserve">O2. Peter heeft op OK </w:t>
      </w:r>
      <w:r>
        <w:rPr>
          <w:rFonts w:ascii="ArialMT" w:cs="ArialMT" w:hint="cs"/>
        </w:rPr>
        <w:t>éé</w:t>
      </w:r>
      <w:r>
        <w:rPr>
          <w:rFonts w:ascii="ArialMT" w:cs="ArialMT"/>
        </w:rPr>
        <w:t>nmalig intraveneus cefazoline (</w:t>
      </w:r>
      <w:proofErr w:type="spellStart"/>
      <w:r>
        <w:rPr>
          <w:rFonts w:ascii="ArialMT" w:cs="ArialMT"/>
        </w:rPr>
        <w:t>Kefzol</w:t>
      </w:r>
      <w:proofErr w:type="spellEnd"/>
      <w:r>
        <w:rPr>
          <w:rFonts w:ascii="ArialMT" w:cs="ArialMT"/>
        </w:rPr>
        <w:t>) 1 gram gekregen.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Na ruim een uur is Peter stabiel genoeg om terug te gaan naar de afdeling.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verpleegkundige van de chirurgie-afdeling komt Peter ophalen en het SURPASS-checklist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wordt afgerond. De wond is bedekt met een grote eilandpleister en heeft nauwelijks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zichtbaar na gebloed. De vitale functies worden volgens post-OK protocol gemeten. Op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 xml:space="preserve">afdeling heeft Peter een bloeddruk van 108/74 </w:t>
      </w:r>
      <w:proofErr w:type="spellStart"/>
      <w:r>
        <w:rPr>
          <w:rFonts w:ascii="ArialMT" w:cs="ArialMT"/>
        </w:rPr>
        <w:t>mmHg</w:t>
      </w:r>
      <w:proofErr w:type="spellEnd"/>
      <w:r>
        <w:rPr>
          <w:rFonts w:ascii="ArialMT" w:cs="ArialMT"/>
        </w:rPr>
        <w:t>, een hartslag van 76 per minuut 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een ademhaling van 14. Peter zijn saturatie is 96% zonder zuurstof. Peter heeft nog wel veel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pijn, maar dit is houdbaar met adequate orale pijnstilling. Peter heeft vooral honger en dus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krijgt hij 2 boterhammen.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De volgende dag is Peter onrustig. Peter heeft aandrang te moeten plassen en wil het liefst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uit bed stappen om naar het toilet te gaan. Hij snapt niet dat hij in een fles moet plassen. Hij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heeft nog niet geleerd met krukken te lopen. Hans is ondertussen naar huis gegaan. De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verpleging zit met de handen in het haar. Zij merken dat Peter niet altijd even goed op hen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reageert, immers kent Peter hen niet. Zij nemen contact op met de woonbegeleiding van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Peter om advies te vragen. De woonbegeleider Suzanne biedt aan om bij Peter langs te</w:t>
      </w:r>
    </w:p>
    <w:p w:rsidR="000B64BF" w:rsidRDefault="000B64BF" w:rsidP="000B64BF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>
        <w:rPr>
          <w:rFonts w:ascii="ArialMT" w:cs="ArialMT"/>
        </w:rPr>
        <w:t>komen. Voor de onrust en paniek bij Peter is dit een goede uitkomst, Peter is stukken</w:t>
      </w:r>
    </w:p>
    <w:p w:rsidR="001A328E" w:rsidRDefault="000B64BF" w:rsidP="000B64BF">
      <w:pPr>
        <w:rPr>
          <w:rFonts w:ascii="ArialMT" w:cs="ArialMT"/>
        </w:rPr>
      </w:pPr>
      <w:r>
        <w:rPr>
          <w:rFonts w:ascii="ArialMT" w:cs="ArialMT"/>
        </w:rPr>
        <w:t>rustiger met een bekend iemand naast zijn bed</w:t>
      </w:r>
      <w:r w:rsidR="00674F67">
        <w:rPr>
          <w:rFonts w:ascii="ArialMT" w:cs="ArialMT"/>
        </w:rPr>
        <w:t>.</w:t>
      </w:r>
    </w:p>
    <w:p w:rsidR="00674F67" w:rsidRDefault="00674F67" w:rsidP="000B64BF">
      <w:pPr>
        <w:rPr>
          <w:rFonts w:ascii="ArialMT" w:cs="ArialMT"/>
        </w:rPr>
      </w:pPr>
    </w:p>
    <w:p w:rsidR="00674F67" w:rsidRDefault="00674F67" w:rsidP="000B64BF">
      <w:r>
        <w:rPr>
          <w:noProof/>
          <w:lang w:val="en-US"/>
        </w:rPr>
        <w:drawing>
          <wp:inline distT="0" distB="0" distL="0" distR="0" wp14:anchorId="1B89B882" wp14:editId="553224AF">
            <wp:extent cx="2381250" cy="867410"/>
            <wp:effectExtent l="0" t="0" r="0" b="8890"/>
            <wp:docPr id="1" name="Picture 1" descr="C:\Users\floor.vanabbema\AppData\Local\Microsoft\Windows\INetCache\Content.Outlook\DMQROCX9\LG_Saxion_RG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floor.vanabbema\AppData\Local\Microsoft\Windows\INetCache\Content.Outlook\DMQROCX9\LG_Saxion_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CCF">
        <w:rPr>
          <w:noProof/>
          <w:lang w:val="en-US"/>
        </w:rPr>
        <w:drawing>
          <wp:inline distT="0" distB="0" distL="0" distR="0" wp14:anchorId="4318E871" wp14:editId="0B24E564">
            <wp:extent cx="2960370" cy="755650"/>
            <wp:effectExtent l="0" t="0" r="0" b="6350"/>
            <wp:docPr id="2" name="Picture 2" descr="C:\Users\floor.vanabbema\AppData\Local\Microsoft\Windows\INetCache\Content.MSO\9DEF9A00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floor.vanabbema\AppData\Local\Microsoft\Windows\INetCache\Content.MSO\9DEF9A00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4F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4BF"/>
    <w:rsid w:val="000B64BF"/>
    <w:rsid w:val="001A328E"/>
    <w:rsid w:val="00665A8A"/>
    <w:rsid w:val="00674F67"/>
    <w:rsid w:val="00B039A6"/>
    <w:rsid w:val="00C5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8382"/>
  <w15:chartTrackingRefBased/>
  <w15:docId w15:val="{F4B19A7E-98CC-4BA4-A768-21490EBD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Floor van Abbema</dc:creator>
  <cp:keywords/>
  <dc:description/>
  <cp:lastModifiedBy>Saxion</cp:lastModifiedBy>
  <cp:revision>3</cp:revision>
  <dcterms:created xsi:type="dcterms:W3CDTF">2020-04-23T09:56:00Z</dcterms:created>
  <dcterms:modified xsi:type="dcterms:W3CDTF">2020-04-23T09:56:00Z</dcterms:modified>
</cp:coreProperties>
</file>