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73F" w:rsidRPr="00033EDF" w:rsidRDefault="004C073F" w:rsidP="004C073F">
      <w:pPr>
        <w:pStyle w:val="Kop1"/>
        <w:spacing w:before="0"/>
      </w:pPr>
      <w:proofErr w:type="spellStart"/>
      <w:r w:rsidRPr="00033EDF">
        <w:t>Oncoline</w:t>
      </w:r>
      <w:proofErr w:type="spellEnd"/>
      <w:r w:rsidRPr="00033EDF">
        <w:t xml:space="preserve">: </w:t>
      </w:r>
      <w:r>
        <w:t>Anorexie en gewichtsverlies</w:t>
      </w:r>
    </w:p>
    <w:p w:rsidR="004C073F" w:rsidRPr="00033EDF" w:rsidRDefault="004C073F" w:rsidP="004C073F">
      <w:pPr>
        <w:spacing w:after="0"/>
        <w:rPr>
          <w:rFonts w:cstheme="minorHAnsi"/>
        </w:rPr>
      </w:pPr>
    </w:p>
    <w:p w:rsidR="004C073F" w:rsidRPr="00033EDF" w:rsidRDefault="004C073F" w:rsidP="004C073F">
      <w:pPr>
        <w:pStyle w:val="Kop2"/>
        <w:spacing w:before="0"/>
      </w:pPr>
      <w:r w:rsidRPr="00033EDF">
        <w:t>Inleiding:</w:t>
      </w:r>
    </w:p>
    <w:p w:rsidR="004C073F" w:rsidRPr="00033EDF" w:rsidRDefault="004C073F" w:rsidP="004C073F">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4C073F" w:rsidRDefault="004C073F" w:rsidP="004C073F">
      <w:pPr>
        <w:pStyle w:val="Kop2"/>
        <w:spacing w:before="0"/>
      </w:pPr>
    </w:p>
    <w:p w:rsidR="004C073F" w:rsidRPr="00033EDF" w:rsidRDefault="004C073F" w:rsidP="004C073F">
      <w:pPr>
        <w:pStyle w:val="Kop2"/>
        <w:spacing w:before="0"/>
      </w:pPr>
      <w:r w:rsidRPr="00033EDF">
        <w:t>Beroepsrol en competenties:</w:t>
      </w:r>
    </w:p>
    <w:p w:rsidR="004C073F" w:rsidRPr="00033EDF" w:rsidRDefault="004C073F" w:rsidP="004C073F">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4C073F" w:rsidRDefault="004C073F" w:rsidP="004C073F">
      <w:pPr>
        <w:pStyle w:val="Kop3"/>
        <w:spacing w:before="0"/>
      </w:pPr>
    </w:p>
    <w:p w:rsidR="004C073F" w:rsidRPr="00033EDF" w:rsidRDefault="004C073F" w:rsidP="004C073F">
      <w:pPr>
        <w:pStyle w:val="Kop3"/>
        <w:spacing w:before="0"/>
      </w:pPr>
      <w:r w:rsidRPr="00033EDF">
        <w:t xml:space="preserve">Beroepsrol Reflectieve EBP-professional </w:t>
      </w:r>
    </w:p>
    <w:p w:rsidR="004C073F" w:rsidRDefault="004C073F" w:rsidP="004C073F">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4C073F" w:rsidRDefault="004C073F" w:rsidP="004C073F">
      <w:pPr>
        <w:pStyle w:val="Kop2"/>
        <w:spacing w:before="0"/>
      </w:pPr>
    </w:p>
    <w:p w:rsidR="004C073F" w:rsidRDefault="004C073F" w:rsidP="004C073F">
      <w:pPr>
        <w:pStyle w:val="Kop2"/>
        <w:spacing w:before="0"/>
        <w:rPr>
          <w:rStyle w:val="Zwaar"/>
          <w:rFonts w:cstheme="minorHAnsi"/>
          <w:color w:val="000000"/>
        </w:rPr>
      </w:pPr>
      <w:r w:rsidRPr="00033EDF">
        <w:t>Aanleiding onderwerp:</w:t>
      </w:r>
    </w:p>
    <w:p w:rsidR="007D2CBF" w:rsidRDefault="004C073F" w:rsidP="004C073F">
      <w:pPr>
        <w:pStyle w:val="Kop2"/>
        <w:spacing w:before="0"/>
        <w:rPr>
          <w:rFonts w:asciiTheme="minorHAnsi" w:hAnsiTheme="minorHAnsi" w:cstheme="minorHAnsi"/>
          <w:color w:val="000000"/>
          <w:sz w:val="22"/>
          <w:szCs w:val="22"/>
        </w:rPr>
      </w:pPr>
      <w:r>
        <w:rPr>
          <w:rFonts w:asciiTheme="minorHAnsi" w:hAnsiTheme="minorHAnsi" w:cstheme="minorHAnsi"/>
          <w:color w:val="000000"/>
          <w:sz w:val="22"/>
          <w:szCs w:val="22"/>
        </w:rPr>
        <w:t xml:space="preserve">Oncologische patiënten </w:t>
      </w:r>
      <w:r w:rsidR="00E8171F">
        <w:rPr>
          <w:rFonts w:asciiTheme="minorHAnsi" w:hAnsiTheme="minorHAnsi" w:cstheme="minorHAnsi"/>
          <w:color w:val="000000"/>
          <w:sz w:val="22"/>
          <w:szCs w:val="22"/>
        </w:rPr>
        <w:t xml:space="preserve">hebben door bijwerkingen van behandelingen en de psychische belasting van een levensbedreigende ziekte een vergrootte kans op anorexie. Hiernaast lopen zij door eventuele verhoogd gebruik van voedingsstoffen (door tumoren) en verhoogd verlies/ verminderde resorptie van voedingsstoffen door gastro-intestinale bijwerkingen van behandelingen een groter risico op gewichtsverlies. </w:t>
      </w:r>
    </w:p>
    <w:p w:rsidR="007D2CBF" w:rsidRDefault="007D2CBF" w:rsidP="004C073F">
      <w:pPr>
        <w:pStyle w:val="Kop2"/>
        <w:spacing w:before="0"/>
        <w:rPr>
          <w:rFonts w:asciiTheme="minorHAnsi" w:hAnsiTheme="minorHAnsi" w:cstheme="minorHAnsi"/>
          <w:color w:val="000000"/>
          <w:sz w:val="22"/>
          <w:szCs w:val="22"/>
        </w:rPr>
      </w:pPr>
    </w:p>
    <w:p w:rsidR="004C073F" w:rsidRPr="00033EDF" w:rsidRDefault="007D2CBF" w:rsidP="004C073F">
      <w:pPr>
        <w:pStyle w:val="Kop2"/>
        <w:spacing w:before="0"/>
        <w:rPr>
          <w:rFonts w:asciiTheme="minorHAnsi" w:hAnsiTheme="minorHAnsi" w:cstheme="minorHAnsi"/>
          <w:sz w:val="22"/>
          <w:szCs w:val="22"/>
        </w:rPr>
      </w:pPr>
      <w:r>
        <w:rPr>
          <w:rFonts w:asciiTheme="minorHAnsi" w:hAnsiTheme="minorHAnsi" w:cstheme="minorHAnsi"/>
          <w:color w:val="000000"/>
          <w:sz w:val="22"/>
          <w:szCs w:val="22"/>
        </w:rPr>
        <w:t xml:space="preserve">Doordat de verpleegkundige de professional is met de grootste contacturen is het de rol voor vroegtijdige symptoom signalering en beoordeling indien er sprake is van anorexie of gewichtsverlies en hierbij passende interventies te vinden.   </w:t>
      </w:r>
      <w:r w:rsidR="00E8171F">
        <w:rPr>
          <w:rFonts w:asciiTheme="minorHAnsi" w:hAnsiTheme="minorHAnsi" w:cstheme="minorHAnsi"/>
          <w:color w:val="000000"/>
          <w:sz w:val="22"/>
          <w:szCs w:val="22"/>
        </w:rPr>
        <w:t xml:space="preserve">  </w:t>
      </w:r>
      <w:r w:rsidR="004C073F" w:rsidRPr="00033EDF">
        <w:rPr>
          <w:rFonts w:asciiTheme="minorHAnsi" w:hAnsiTheme="minorHAnsi" w:cstheme="minorHAnsi"/>
          <w:color w:val="000000"/>
          <w:sz w:val="22"/>
          <w:szCs w:val="22"/>
        </w:rPr>
        <w:br/>
      </w:r>
    </w:p>
    <w:p w:rsidR="004C073F" w:rsidRPr="00033EDF" w:rsidRDefault="004C073F" w:rsidP="004C073F">
      <w:pPr>
        <w:pStyle w:val="Kop2"/>
        <w:spacing w:before="0"/>
        <w:rPr>
          <w:rFonts w:asciiTheme="minorHAnsi" w:hAnsiTheme="minorHAnsi" w:cstheme="minorHAnsi"/>
          <w:sz w:val="22"/>
          <w:szCs w:val="22"/>
        </w:rPr>
      </w:pPr>
      <w:r w:rsidRPr="00033EDF">
        <w:rPr>
          <w:rFonts w:asciiTheme="minorHAnsi" w:hAnsiTheme="minorHAnsi" w:cstheme="minorHAnsi"/>
          <w:sz w:val="22"/>
          <w:szCs w:val="22"/>
        </w:rPr>
        <w:t>Richtlijn link:</w:t>
      </w:r>
    </w:p>
    <w:p w:rsidR="004C073F" w:rsidRDefault="004C073F" w:rsidP="004C073F">
      <w:pPr>
        <w:pStyle w:val="Kop2"/>
        <w:spacing w:before="0"/>
        <w:rPr>
          <w:rFonts w:asciiTheme="minorHAnsi" w:hAnsiTheme="minorHAnsi" w:cstheme="minorHAnsi"/>
          <w:sz w:val="22"/>
          <w:szCs w:val="22"/>
        </w:rPr>
      </w:pPr>
      <w:hyperlink r:id="rId5" w:history="1">
        <w:r w:rsidRPr="0037730B">
          <w:rPr>
            <w:rStyle w:val="Hyperlink"/>
            <w:rFonts w:asciiTheme="minorHAnsi" w:hAnsiTheme="minorHAnsi" w:cstheme="minorHAnsi"/>
            <w:sz w:val="22"/>
            <w:szCs w:val="22"/>
          </w:rPr>
          <w:t>https://www.oncoline.nl/anorexie-en-gewichtsverlies</w:t>
        </w:r>
      </w:hyperlink>
    </w:p>
    <w:p w:rsidR="004C073F" w:rsidRPr="004C073F" w:rsidRDefault="004C073F" w:rsidP="004C073F"/>
    <w:p w:rsidR="004C073F" w:rsidRPr="00C60D1A" w:rsidRDefault="004C073F" w:rsidP="004C073F">
      <w:pPr>
        <w:pStyle w:val="Kop3"/>
        <w:spacing w:before="0"/>
        <w:rPr>
          <w:color w:val="2E74B5" w:themeColor="accent1" w:themeShade="BF"/>
        </w:rPr>
      </w:pPr>
      <w:r w:rsidRPr="00033EDF">
        <w:t>Didactiek:</w:t>
      </w:r>
    </w:p>
    <w:p w:rsidR="004C073F" w:rsidRPr="00033EDF" w:rsidRDefault="004C073F" w:rsidP="004C073F">
      <w:pPr>
        <w:spacing w:after="0"/>
        <w:rPr>
          <w:rFonts w:cstheme="minorHAnsi"/>
        </w:rPr>
      </w:pPr>
      <w:r>
        <w:rPr>
          <w:rFonts w:cstheme="minorHAnsi"/>
        </w:rPr>
        <w:t>Onder dit kopje staan voorbeelden op welke manier de richtlijn “</w:t>
      </w:r>
      <w:r>
        <w:rPr>
          <w:rFonts w:cstheme="minorHAnsi"/>
        </w:rPr>
        <w:t>Anorexie en gewichtsverlies</w:t>
      </w:r>
      <w:r>
        <w:rPr>
          <w:rFonts w:cstheme="minorHAnsi"/>
        </w:rPr>
        <w:t>” zou kunnen worden ingezet in het curriculum.</w:t>
      </w:r>
      <w:r w:rsidR="007D2CBF">
        <w:rPr>
          <w:rFonts w:cstheme="minorHAnsi"/>
        </w:rPr>
        <w:t xml:space="preserve"> </w:t>
      </w:r>
    </w:p>
    <w:p w:rsidR="004C073F" w:rsidRDefault="004C073F" w:rsidP="004C073F">
      <w:pPr>
        <w:pStyle w:val="Kop3"/>
        <w:spacing w:before="0"/>
      </w:pPr>
    </w:p>
    <w:p w:rsidR="007D2CBF" w:rsidRDefault="007D2CBF" w:rsidP="004C073F">
      <w:pPr>
        <w:pStyle w:val="Kop3"/>
        <w:spacing w:before="0"/>
      </w:pPr>
      <w:r>
        <w:t>Vaardigheden:</w:t>
      </w:r>
    </w:p>
    <w:p w:rsidR="007D2CBF" w:rsidRDefault="007D2CBF" w:rsidP="007D2CBF">
      <w:r>
        <w:t>De student dient bij vaardigheden in staat te zijn om een</w:t>
      </w:r>
      <w:r w:rsidR="002B0F44">
        <w:t xml:space="preserve"> patiënt zijn gewicht te monitoren en een</w:t>
      </w:r>
      <w:r>
        <w:t xml:space="preserve"> vochtbalans af te kunnen sluiten en te kunnen beoordelen. De reden waarom zij dit dienen te doen is afhankelijk per aandoening. Bij het signaleren en beoordelen van symptomen van Anorexie en gewichtsverlies bij oncologische patiënten dienen studenten bij het opmaken van de vochtbalans specifiek naar symptomen als braken, </w:t>
      </w:r>
      <w:proofErr w:type="spellStart"/>
      <w:r>
        <w:t>diaree</w:t>
      </w:r>
      <w:proofErr w:type="spellEnd"/>
      <w:r>
        <w:t xml:space="preserve">, ascites en </w:t>
      </w:r>
      <w:proofErr w:type="spellStart"/>
      <w:r>
        <w:t>ulcerende</w:t>
      </w:r>
      <w:proofErr w:type="spellEnd"/>
      <w:r>
        <w:t xml:space="preserve"> wonden te kijken.  </w:t>
      </w:r>
    </w:p>
    <w:p w:rsidR="007D2CBF" w:rsidRDefault="007D2CBF" w:rsidP="007D2CBF">
      <w:r>
        <w:t xml:space="preserve">Andere vaardigheden waarbij </w:t>
      </w:r>
      <w:r w:rsidR="002B0F44">
        <w:t xml:space="preserve">de student aandacht dient te besteden bij oncologische patiënten waarbij sprake is van anorexie of gewichtsverlies is de mondzorg. Zo kunnen problemen als slecht </w:t>
      </w:r>
      <w:r w:rsidR="002B0F44">
        <w:lastRenderedPageBreak/>
        <w:t xml:space="preserve">zittende gebitsprotheses (door gewichtsverlies) en andere mondproblematiek (parodontitis candida) zich voordoen. </w:t>
      </w:r>
    </w:p>
    <w:p w:rsidR="002B0F44" w:rsidRPr="007D2CBF" w:rsidRDefault="002B0F44" w:rsidP="007D2CBF">
      <w:r>
        <w:t xml:space="preserve">De richtlijn kan bij vaardigheden als achtergrondinformatie worden ingezet. Studenten leren dan niet alleen een vaardigheid, maar ook waarom en op welke manier zij een vaardigheid bij een oncologische patiënt met anorexie of gewichtsverlies dienen uit te voeren.  </w:t>
      </w:r>
    </w:p>
    <w:p w:rsidR="004C073F" w:rsidRDefault="004C073F" w:rsidP="004C073F">
      <w:pPr>
        <w:pStyle w:val="Kop3"/>
        <w:spacing w:before="0"/>
      </w:pPr>
      <w:r>
        <w:t>Verpleegkundige diagnose</w:t>
      </w:r>
      <w:r w:rsidR="009565D3">
        <w:t xml:space="preserve"> en c</w:t>
      </w:r>
      <w:r w:rsidR="009565D3">
        <w:t>ommunicatieve vaardigheden</w:t>
      </w:r>
      <w:r w:rsidR="009565D3" w:rsidRPr="00033EDF">
        <w:t>:</w:t>
      </w:r>
    </w:p>
    <w:p w:rsidR="004C073F" w:rsidRDefault="004C073F" w:rsidP="004C073F">
      <w:pPr>
        <w:spacing w:after="0"/>
        <w:rPr>
          <w:rFonts w:cstheme="minorHAnsi"/>
        </w:rPr>
      </w:pPr>
      <w:r w:rsidRPr="00033EDF">
        <w:rPr>
          <w:rFonts w:cstheme="minorHAnsi"/>
        </w:rPr>
        <w:t xml:space="preserve">De student dient in staat te zijn bij een patiënt een verpleegkundige diagnose te stellen. </w:t>
      </w:r>
      <w:r w:rsidR="009565D3">
        <w:rPr>
          <w:rFonts w:cstheme="minorHAnsi"/>
        </w:rPr>
        <w:t xml:space="preserve">De verpleegkundige diagnose gewichtsverlies zal veelal gesteld worden na metingen van het gewicht. </w:t>
      </w:r>
      <w:r>
        <w:rPr>
          <w:rFonts w:cstheme="minorHAnsi"/>
        </w:rPr>
        <w:t xml:space="preserve">Bij de </w:t>
      </w:r>
      <w:r w:rsidR="002B0F44">
        <w:rPr>
          <w:rFonts w:cstheme="minorHAnsi"/>
        </w:rPr>
        <w:t xml:space="preserve">verpleegkundige </w:t>
      </w:r>
      <w:r>
        <w:rPr>
          <w:rFonts w:cstheme="minorHAnsi"/>
        </w:rPr>
        <w:t>diagnose</w:t>
      </w:r>
      <w:r w:rsidR="002B0F44">
        <w:rPr>
          <w:rFonts w:cstheme="minorHAnsi"/>
        </w:rPr>
        <w:t xml:space="preserve"> gewichtsverlies</w:t>
      </w:r>
      <w:r>
        <w:rPr>
          <w:rFonts w:cstheme="minorHAnsi"/>
        </w:rPr>
        <w:t xml:space="preserve"> dient de student bij het vormen van een PES goed in staat te zijn de oorzaak (E) te beargumenteren. Om de oorzaak te kunnen vaststellen dient goed naar de aanwezige symptomen gekeken te worden. De student dient bij de klinische redenatie goed in staat te zijn symptomen te observeren en etiologisch te redeneren om naar een juiste </w:t>
      </w:r>
      <w:r w:rsidR="00BE187D">
        <w:rPr>
          <w:rFonts w:cstheme="minorHAnsi"/>
        </w:rPr>
        <w:t xml:space="preserve">PES </w:t>
      </w:r>
      <w:r>
        <w:rPr>
          <w:rFonts w:cstheme="minorHAnsi"/>
        </w:rPr>
        <w:t>te komen. Hierbij kan de richtlijn an</w:t>
      </w:r>
      <w:r w:rsidR="002B0F44">
        <w:rPr>
          <w:rFonts w:cstheme="minorHAnsi"/>
        </w:rPr>
        <w:t>orexie en gewichtsverlies</w:t>
      </w:r>
      <w:r>
        <w:rPr>
          <w:rFonts w:cstheme="minorHAnsi"/>
        </w:rPr>
        <w:t xml:space="preserve"> helpen onder het kopje </w:t>
      </w:r>
      <w:r w:rsidR="00BE187D">
        <w:rPr>
          <w:rFonts w:cstheme="minorHAnsi"/>
        </w:rPr>
        <w:t xml:space="preserve">oorzaken </w:t>
      </w:r>
      <w:r w:rsidR="002B0F44">
        <w:rPr>
          <w:rFonts w:cstheme="minorHAnsi"/>
        </w:rPr>
        <w:t>diagnostiek</w:t>
      </w:r>
      <w:r>
        <w:rPr>
          <w:rFonts w:cstheme="minorHAnsi"/>
        </w:rPr>
        <w:t xml:space="preserve">. </w:t>
      </w:r>
    </w:p>
    <w:p w:rsidR="004C073F" w:rsidRDefault="004C073F" w:rsidP="004C073F">
      <w:pPr>
        <w:spacing w:after="0"/>
        <w:rPr>
          <w:rFonts w:cstheme="minorHAnsi"/>
        </w:rPr>
      </w:pPr>
    </w:p>
    <w:p w:rsidR="002B0F44" w:rsidRPr="00033EDF" w:rsidRDefault="00BE187D" w:rsidP="004C073F">
      <w:pPr>
        <w:spacing w:after="0"/>
        <w:rPr>
          <w:rFonts w:cstheme="minorHAnsi"/>
        </w:rPr>
      </w:pPr>
      <w:r>
        <w:rPr>
          <w:rFonts w:cstheme="minorHAnsi"/>
        </w:rPr>
        <w:t>Om de etiologie te achterhalen is een uitgebreide anamnese nodig. Bij vakken waar gespreksvaardigheden getraind worden</w:t>
      </w:r>
      <w:r w:rsidR="002B0F44">
        <w:rPr>
          <w:rFonts w:cstheme="minorHAnsi"/>
        </w:rPr>
        <w:t xml:space="preserve"> </w:t>
      </w:r>
      <w:r>
        <w:rPr>
          <w:rFonts w:cstheme="minorHAnsi"/>
        </w:rPr>
        <w:t xml:space="preserve">leren de studenten anamneses af te nemen. In de richtlijn staan hiervoor hulpvragen en onderwerpen bij de anamnese die afgenomen wordt bij oncologische patiënten waarbij sprake is van gewichtsverlies. </w:t>
      </w:r>
    </w:p>
    <w:p w:rsidR="004C073F" w:rsidRDefault="004C073F" w:rsidP="004C073F">
      <w:pPr>
        <w:spacing w:after="0"/>
        <w:rPr>
          <w:rFonts w:cstheme="minorHAnsi"/>
        </w:rPr>
      </w:pPr>
    </w:p>
    <w:p w:rsidR="00BE187D" w:rsidRPr="00033EDF" w:rsidRDefault="00BE187D" w:rsidP="004C073F">
      <w:pPr>
        <w:spacing w:after="0"/>
        <w:rPr>
          <w:rFonts w:cstheme="minorHAnsi"/>
        </w:rPr>
      </w:pPr>
      <w:r>
        <w:rPr>
          <w:rFonts w:cstheme="minorHAnsi"/>
        </w:rPr>
        <w:t>Verpleegkundige interventies bij de diagnose gewichtsverlies bestaan veelal uit het geven van voorlichting. Voorlichting is een gespreksvaardigheid die studenten verpleegkunde aangeleerd krijgen in de communicatieve vakken. De richtlijn anorexie en gewichtsverlies kan de student helpen om inzicht te krijgen in welke onderwerpen van belang zijn bij de patiënt met gewichtsverlies.</w:t>
      </w:r>
      <w:bookmarkStart w:id="0" w:name="_GoBack"/>
      <w:bookmarkEnd w:id="0"/>
    </w:p>
    <w:p w:rsidR="002F5215" w:rsidRDefault="002F5215"/>
    <w:sectPr w:rsidR="002F52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75140D"/>
    <w:multiLevelType w:val="multilevel"/>
    <w:tmpl w:val="EE48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3F"/>
    <w:rsid w:val="002B0F44"/>
    <w:rsid w:val="002F5215"/>
    <w:rsid w:val="004C073F"/>
    <w:rsid w:val="007D2CBF"/>
    <w:rsid w:val="009565D3"/>
    <w:rsid w:val="00BE187D"/>
    <w:rsid w:val="00E817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07A18"/>
  <w15:chartTrackingRefBased/>
  <w15:docId w15:val="{E786C58F-1A6F-4874-BCC6-154CF07B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07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4C07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4C07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073F"/>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4C073F"/>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4C073F"/>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4C073F"/>
    <w:rPr>
      <w:color w:val="0000FF"/>
      <w:u w:val="single"/>
    </w:rPr>
  </w:style>
  <w:style w:type="paragraph" w:styleId="Lijstalinea">
    <w:name w:val="List Paragraph"/>
    <w:basedOn w:val="Standaard"/>
    <w:uiPriority w:val="34"/>
    <w:qFormat/>
    <w:rsid w:val="004C073F"/>
    <w:pPr>
      <w:ind w:left="720"/>
      <w:contextualSpacing/>
    </w:pPr>
  </w:style>
  <w:style w:type="character" w:styleId="Zwaar">
    <w:name w:val="Strong"/>
    <w:basedOn w:val="Standaardalinea-lettertype"/>
    <w:uiPriority w:val="22"/>
    <w:qFormat/>
    <w:rsid w:val="004C073F"/>
    <w:rPr>
      <w:b/>
      <w:bCs/>
    </w:rPr>
  </w:style>
  <w:style w:type="character" w:styleId="Onopgelostemelding">
    <w:name w:val="Unresolved Mention"/>
    <w:basedOn w:val="Standaardalinea-lettertype"/>
    <w:uiPriority w:val="99"/>
    <w:semiHidden/>
    <w:unhideWhenUsed/>
    <w:rsid w:val="004C0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ncoline.nl/anorexie-en-gewichtsverlies"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703</Words>
  <Characters>3867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1</cp:revision>
  <dcterms:created xsi:type="dcterms:W3CDTF">2019-07-03T11:11:00Z</dcterms:created>
  <dcterms:modified xsi:type="dcterms:W3CDTF">2019-07-03T12:33:00Z</dcterms:modified>
</cp:coreProperties>
</file>