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FBE" w:rsidRDefault="00CE5FBE" w:rsidP="00AC3DB9">
      <w:pPr>
        <w:pStyle w:val="Normaalweb"/>
        <w:spacing w:before="0" w:beforeAutospacing="0" w:after="0" w:afterAutospacing="0"/>
        <w:rPr>
          <w:rFonts w:asciiTheme="minorHAnsi" w:eastAsiaTheme="minorEastAsia" w:hAnsi="Calibri" w:cstheme="minorBidi"/>
          <w:b/>
          <w:color w:val="000000" w:themeColor="text1"/>
          <w:kern w:val="24"/>
        </w:rPr>
      </w:pPr>
      <w:bookmarkStart w:id="0" w:name="_GoBack"/>
      <w:bookmarkEnd w:id="0"/>
      <w:r>
        <w:rPr>
          <w:noProof/>
        </w:rPr>
        <w:drawing>
          <wp:anchor distT="0" distB="0" distL="114300" distR="114300" simplePos="0" relativeHeight="251659264" behindDoc="0" locked="0" layoutInCell="1" allowOverlap="1" wp14:anchorId="7E5E7F46" wp14:editId="0A4598B1">
            <wp:simplePos x="0" y="0"/>
            <wp:positionH relativeFrom="column">
              <wp:posOffset>4861560</wp:posOffset>
            </wp:positionH>
            <wp:positionV relativeFrom="paragraph">
              <wp:posOffset>0</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r>
        <w:rPr>
          <w:noProof/>
        </w:rPr>
        <w:drawing>
          <wp:inline distT="0" distB="0" distL="0" distR="0" wp14:anchorId="0DDD4076" wp14:editId="7BFEB406">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rsidR="00E56828" w:rsidRDefault="00E56828" w:rsidP="00AC3DB9">
      <w:pPr>
        <w:pStyle w:val="Normaalweb"/>
        <w:spacing w:before="0" w:beforeAutospacing="0" w:after="0" w:afterAutospacing="0"/>
        <w:rPr>
          <w:rFonts w:asciiTheme="minorHAnsi" w:eastAsiaTheme="minorEastAsia" w:hAnsi="Calibri" w:cstheme="minorBidi"/>
          <w:b/>
          <w:color w:val="000000" w:themeColor="text1"/>
          <w:kern w:val="24"/>
        </w:rPr>
      </w:pPr>
      <w:r>
        <w:rPr>
          <w:rFonts w:asciiTheme="minorHAnsi" w:eastAsiaTheme="minorEastAsia" w:hAnsi="Calibri" w:cstheme="minorBidi"/>
          <w:b/>
          <w:color w:val="000000" w:themeColor="text1"/>
          <w:kern w:val="24"/>
        </w:rPr>
        <w:t xml:space="preserve">Avans Hogeschool </w:t>
      </w:r>
    </w:p>
    <w:p w:rsidR="00AC3DB9" w:rsidRDefault="00AC3DB9" w:rsidP="00AC3DB9">
      <w:pPr>
        <w:pStyle w:val="Normaalweb"/>
        <w:spacing w:before="0" w:beforeAutospacing="0" w:after="0" w:afterAutospacing="0"/>
        <w:rPr>
          <w:rFonts w:asciiTheme="minorHAnsi" w:eastAsiaTheme="minorEastAsia" w:hAnsi="Calibri" w:cstheme="minorBidi"/>
          <w:b/>
          <w:color w:val="000000" w:themeColor="text1"/>
          <w:kern w:val="24"/>
        </w:rPr>
      </w:pPr>
      <w:r w:rsidRPr="00E56828">
        <w:rPr>
          <w:rFonts w:asciiTheme="minorHAnsi" w:eastAsiaTheme="minorEastAsia" w:hAnsi="Calibri" w:cstheme="minorBidi"/>
          <w:b/>
          <w:color w:val="000000" w:themeColor="text1"/>
          <w:kern w:val="24"/>
        </w:rPr>
        <w:t xml:space="preserve">Open leermateriaal </w:t>
      </w:r>
    </w:p>
    <w:p w:rsidR="005C4313" w:rsidRDefault="005C4313" w:rsidP="00AC3DB9">
      <w:pPr>
        <w:pStyle w:val="Normaalweb"/>
        <w:spacing w:before="0" w:beforeAutospacing="0" w:after="0" w:afterAutospacing="0"/>
        <w:rPr>
          <w:rFonts w:asciiTheme="minorHAnsi" w:eastAsiaTheme="minorEastAsia" w:hAnsi="Calibri" w:cstheme="minorBidi"/>
          <w:b/>
          <w:color w:val="000000" w:themeColor="text1"/>
          <w:kern w:val="24"/>
        </w:rPr>
      </w:pPr>
    </w:p>
    <w:p w:rsidR="005C4313" w:rsidRPr="00E56828" w:rsidRDefault="005C4313" w:rsidP="00AC3DB9">
      <w:pPr>
        <w:pStyle w:val="Normaalweb"/>
        <w:spacing w:before="0" w:beforeAutospacing="0" w:after="0" w:afterAutospacing="0"/>
        <w:rPr>
          <w:rFonts w:asciiTheme="minorHAnsi" w:eastAsiaTheme="minorEastAsia" w:hAnsi="Calibri" w:cstheme="minorBidi"/>
          <w:b/>
          <w:color w:val="000000" w:themeColor="text1"/>
          <w:kern w:val="24"/>
        </w:rPr>
      </w:pPr>
      <w:r>
        <w:rPr>
          <w:rFonts w:asciiTheme="minorHAnsi" w:eastAsiaTheme="minorEastAsia" w:hAnsi="Calibri" w:cstheme="minorBidi"/>
          <w:b/>
          <w:color w:val="000000" w:themeColor="text1"/>
          <w:kern w:val="24"/>
        </w:rPr>
        <w:t xml:space="preserve">Auteur: Marie-Claire Berger, docent HBO verpleegkunde </w:t>
      </w:r>
    </w:p>
    <w:p w:rsidR="00AC3DB9" w:rsidRDefault="00AC3DB9" w:rsidP="00AC3DB9">
      <w:pPr>
        <w:pStyle w:val="Normaalweb"/>
        <w:spacing w:before="0" w:beforeAutospacing="0" w:after="0" w:afterAutospacing="0"/>
        <w:rPr>
          <w:rFonts w:asciiTheme="minorHAnsi" w:eastAsiaTheme="minorEastAsia" w:hAnsi="Calibri" w:cstheme="minorBidi"/>
          <w:color w:val="000000" w:themeColor="text1"/>
          <w:kern w:val="24"/>
        </w:rPr>
      </w:pPr>
    </w:p>
    <w:p w:rsidR="00AC3DB9" w:rsidRDefault="00AC3DB9" w:rsidP="00AC3DB9">
      <w:pPr>
        <w:pStyle w:val="Normaalweb"/>
        <w:spacing w:before="0" w:beforeAutospacing="0" w:after="0" w:afterAutospacing="0"/>
        <w:rPr>
          <w:rFonts w:asciiTheme="minorHAnsi" w:eastAsiaTheme="minorEastAsia" w:hAnsi="Calibri" w:cstheme="minorBidi"/>
          <w:color w:val="000000" w:themeColor="text1"/>
          <w:kern w:val="24"/>
        </w:rPr>
      </w:pPr>
      <w:r>
        <w:rPr>
          <w:rFonts w:asciiTheme="minorHAnsi" w:eastAsiaTheme="minorEastAsia" w:hAnsi="Calibri" w:cstheme="minorBidi"/>
          <w:color w:val="000000" w:themeColor="text1"/>
          <w:kern w:val="24"/>
        </w:rPr>
        <w:t xml:space="preserve">Soort materiaal: opdracht </w:t>
      </w:r>
    </w:p>
    <w:p w:rsidR="00AC3DB9" w:rsidRDefault="00AC3DB9" w:rsidP="00AC3DB9">
      <w:pPr>
        <w:pStyle w:val="Normaalweb"/>
        <w:spacing w:before="0" w:beforeAutospacing="0" w:after="0" w:afterAutospacing="0"/>
        <w:rPr>
          <w:rFonts w:asciiTheme="minorHAnsi" w:eastAsiaTheme="minorEastAsia" w:hAnsi="Calibri" w:cstheme="minorBidi"/>
          <w:color w:val="000000" w:themeColor="text1"/>
          <w:kern w:val="24"/>
        </w:rPr>
      </w:pPr>
      <w:r>
        <w:rPr>
          <w:rFonts w:asciiTheme="minorHAnsi" w:eastAsiaTheme="minorEastAsia" w:hAnsi="Calibri" w:cstheme="minorBidi"/>
          <w:color w:val="000000" w:themeColor="text1"/>
          <w:kern w:val="24"/>
        </w:rPr>
        <w:t>Plaats in opleiding: 2</w:t>
      </w:r>
      <w:r w:rsidRPr="00AC3DB9">
        <w:rPr>
          <w:rFonts w:asciiTheme="minorHAnsi" w:eastAsiaTheme="minorEastAsia" w:hAnsi="Calibri" w:cstheme="minorBidi"/>
          <w:color w:val="000000" w:themeColor="text1"/>
          <w:kern w:val="24"/>
          <w:vertAlign w:val="superscript"/>
        </w:rPr>
        <w:t>e</w:t>
      </w:r>
      <w:r>
        <w:rPr>
          <w:rFonts w:asciiTheme="minorHAnsi" w:eastAsiaTheme="minorEastAsia" w:hAnsi="Calibri" w:cstheme="minorBidi"/>
          <w:color w:val="000000" w:themeColor="text1"/>
          <w:kern w:val="24"/>
        </w:rPr>
        <w:t xml:space="preserve"> </w:t>
      </w:r>
      <w:proofErr w:type="spellStart"/>
      <w:r>
        <w:rPr>
          <w:rFonts w:asciiTheme="minorHAnsi" w:eastAsiaTheme="minorEastAsia" w:hAnsi="Calibri" w:cstheme="minorBidi"/>
          <w:color w:val="000000" w:themeColor="text1"/>
          <w:kern w:val="24"/>
        </w:rPr>
        <w:t>jaars</w:t>
      </w:r>
      <w:proofErr w:type="spellEnd"/>
      <w:r>
        <w:rPr>
          <w:rFonts w:asciiTheme="minorHAnsi" w:eastAsiaTheme="minorEastAsia" w:hAnsi="Calibri" w:cstheme="minorBidi"/>
          <w:color w:val="000000" w:themeColor="text1"/>
          <w:kern w:val="24"/>
        </w:rPr>
        <w:t xml:space="preserve"> studenten verpleegkunde, onderdeel van training de-escalerend werken. </w:t>
      </w:r>
    </w:p>
    <w:p w:rsidR="00AC3DB9" w:rsidRDefault="00AC3DB9" w:rsidP="00AC3DB9">
      <w:pPr>
        <w:pStyle w:val="Normaalweb"/>
        <w:spacing w:before="0" w:beforeAutospacing="0" w:after="0" w:afterAutospacing="0"/>
        <w:rPr>
          <w:rFonts w:asciiTheme="minorHAnsi" w:eastAsiaTheme="minorEastAsia" w:hAnsi="Calibri" w:cstheme="minorBidi"/>
          <w:color w:val="000000" w:themeColor="text1"/>
          <w:kern w:val="24"/>
        </w:rPr>
      </w:pPr>
    </w:p>
    <w:p w:rsidR="00AC3DB9" w:rsidRDefault="00E56828" w:rsidP="00AC3DB9">
      <w:pPr>
        <w:pStyle w:val="Normaalweb"/>
        <w:spacing w:before="0" w:beforeAutospacing="0" w:after="0" w:afterAutospacing="0"/>
        <w:rPr>
          <w:rFonts w:asciiTheme="minorHAnsi" w:eastAsiaTheme="minorEastAsia" w:hAnsi="Calibri" w:cstheme="minorBidi"/>
          <w:color w:val="000000" w:themeColor="text1"/>
          <w:kern w:val="24"/>
        </w:rPr>
      </w:pPr>
      <w:r w:rsidRPr="00E56828">
        <w:rPr>
          <w:rFonts w:asciiTheme="minorHAnsi" w:eastAsiaTheme="minorEastAsia" w:hAnsi="Calibri" w:cstheme="minorBidi"/>
          <w:b/>
          <w:color w:val="000000" w:themeColor="text1"/>
          <w:kern w:val="24"/>
        </w:rPr>
        <w:t>Doel opdracht</w:t>
      </w:r>
      <w:r>
        <w:rPr>
          <w:rFonts w:asciiTheme="minorHAnsi" w:eastAsiaTheme="minorEastAsia" w:hAnsi="Calibri" w:cstheme="minorBidi"/>
          <w:color w:val="000000" w:themeColor="text1"/>
          <w:kern w:val="24"/>
        </w:rPr>
        <w:t xml:space="preserve">: Studenten verkennen elkaars en de eigen grenzen aangaande (verbaal) geweld. </w:t>
      </w:r>
    </w:p>
    <w:p w:rsidR="00AC3DB9" w:rsidRDefault="00AC3DB9" w:rsidP="00AC3DB9">
      <w:pPr>
        <w:pStyle w:val="Normaalweb"/>
        <w:spacing w:before="0" w:beforeAutospacing="0" w:after="0" w:afterAutospacing="0"/>
        <w:rPr>
          <w:rFonts w:asciiTheme="minorHAnsi" w:eastAsiaTheme="minorEastAsia" w:hAnsi="Calibri" w:cstheme="minorBidi"/>
          <w:color w:val="000000" w:themeColor="text1"/>
          <w:kern w:val="24"/>
        </w:rPr>
      </w:pPr>
    </w:p>
    <w:p w:rsidR="00AC3DB9" w:rsidRDefault="00E56828" w:rsidP="00AC3DB9">
      <w:pPr>
        <w:pStyle w:val="Normaalweb"/>
        <w:spacing w:before="0" w:beforeAutospacing="0" w:after="0" w:afterAutospacing="0"/>
        <w:rPr>
          <w:rFonts w:asciiTheme="minorHAnsi" w:eastAsiaTheme="minorEastAsia" w:hAnsi="Calibri" w:cstheme="minorBidi"/>
          <w:color w:val="000000" w:themeColor="text1"/>
          <w:kern w:val="24"/>
        </w:rPr>
      </w:pPr>
      <w:r w:rsidRPr="00E56828">
        <w:rPr>
          <w:rFonts w:asciiTheme="minorHAnsi" w:eastAsiaTheme="minorEastAsia" w:hAnsi="Calibri" w:cstheme="minorBidi"/>
          <w:b/>
          <w:color w:val="000000" w:themeColor="text1"/>
          <w:kern w:val="24"/>
        </w:rPr>
        <w:t>Instructie</w:t>
      </w:r>
      <w:r>
        <w:rPr>
          <w:rFonts w:asciiTheme="minorHAnsi" w:eastAsiaTheme="minorEastAsia" w:hAnsi="Calibri" w:cstheme="minorBidi"/>
          <w:color w:val="000000" w:themeColor="text1"/>
          <w:kern w:val="24"/>
        </w:rPr>
        <w:t xml:space="preserve">: </w:t>
      </w:r>
      <w:r w:rsidR="00AC3DB9">
        <w:rPr>
          <w:rFonts w:asciiTheme="minorHAnsi" w:eastAsiaTheme="minorEastAsia" w:hAnsi="Calibri" w:cstheme="minorBidi"/>
          <w:color w:val="000000" w:themeColor="text1"/>
          <w:kern w:val="24"/>
        </w:rPr>
        <w:t>Laat studenten voor zichzelf bepalen waar hun grens ligt met betrekking tot verbaal geweld en bespreek dit klassikaal of in groepjes. Het punt is dat studenten voor zichzelf helder krijgen welke vormen van verbaal geweld hen minder deren en welke zij onacceptabel vinden. Deze grens verschilt tussen individuen en in verschillende contexten. Er is geen juiste of onjuiste grens, het belang ligt bij het persoonlijk helder krijgen van deze grenzen. Hiervoor zijn verschillende leuke werkvormen te bedenken zoals het gebruik van stellingen, voorbeeldsituaties of het laten aandragen van voorbeelden door studenten (van wat wel of niet acceptabel is) waarop de rest van de studenten kunnen stemmen of ze dat wel of niet vinden kunnen.</w:t>
      </w:r>
    </w:p>
    <w:p w:rsidR="00E56828" w:rsidRDefault="00E56828" w:rsidP="00AC3DB9">
      <w:pPr>
        <w:pStyle w:val="Normaalweb"/>
        <w:spacing w:before="0" w:beforeAutospacing="0" w:after="0" w:afterAutospacing="0"/>
        <w:rPr>
          <w:rFonts w:asciiTheme="minorHAnsi" w:eastAsiaTheme="minorEastAsia" w:hAnsi="Calibri" w:cstheme="minorBidi"/>
          <w:color w:val="000000" w:themeColor="text1"/>
          <w:kern w:val="24"/>
        </w:rPr>
      </w:pPr>
    </w:p>
    <w:p w:rsidR="00E56828" w:rsidRDefault="00E56828" w:rsidP="00AC3DB9">
      <w:pPr>
        <w:pStyle w:val="Normaalweb"/>
        <w:spacing w:before="0" w:beforeAutospacing="0" w:after="0" w:afterAutospacing="0"/>
      </w:pPr>
    </w:p>
    <w:p w:rsidR="00AC3DB9" w:rsidRDefault="00AC3DB9" w:rsidP="00AC3DB9">
      <w:pPr>
        <w:pStyle w:val="Normaalweb"/>
        <w:spacing w:before="0" w:beforeAutospacing="0" w:after="0" w:afterAutospacing="0"/>
      </w:pPr>
      <w:r>
        <w:rPr>
          <w:rFonts w:asciiTheme="minorHAnsi" w:eastAsiaTheme="minorEastAsia" w:hAnsi="Calibri" w:cstheme="minorBidi"/>
          <w:color w:val="000000" w:themeColor="text1"/>
          <w:kern w:val="24"/>
        </w:rPr>
        <w:t xml:space="preserve">Werkvorm 1: (minder tijd) </w:t>
      </w:r>
    </w:p>
    <w:p w:rsidR="00AC3DB9" w:rsidRDefault="00AC3DB9" w:rsidP="00AC3DB9">
      <w:pPr>
        <w:pStyle w:val="Lijstalinea"/>
        <w:numPr>
          <w:ilvl w:val="0"/>
          <w:numId w:val="1"/>
        </w:numPr>
      </w:pPr>
      <w:r>
        <w:rPr>
          <w:rFonts w:asciiTheme="minorHAnsi" w:eastAsiaTheme="minorEastAsia" w:hAnsi="Calibri" w:cstheme="minorBidi"/>
          <w:color w:val="000000" w:themeColor="text1"/>
          <w:kern w:val="24"/>
        </w:rPr>
        <w:t xml:space="preserve">Studenten zelf laten bespreken wat zij geweld vinden en waar de grens ligt </w:t>
      </w:r>
    </w:p>
    <w:p w:rsidR="00AC3DB9" w:rsidRPr="00E56828" w:rsidRDefault="00AC3DB9" w:rsidP="00AC3DB9">
      <w:pPr>
        <w:pStyle w:val="Lijstalinea"/>
        <w:numPr>
          <w:ilvl w:val="0"/>
          <w:numId w:val="1"/>
        </w:numPr>
      </w:pPr>
      <w:r>
        <w:rPr>
          <w:rFonts w:asciiTheme="minorHAnsi" w:eastAsiaTheme="minorEastAsia" w:hAnsi="Calibri" w:cstheme="minorBidi"/>
          <w:color w:val="000000" w:themeColor="text1"/>
          <w:kern w:val="24"/>
        </w:rPr>
        <w:t xml:space="preserve">Voorbeelden ophalen en plenair bespreken </w:t>
      </w:r>
    </w:p>
    <w:p w:rsidR="00E56828" w:rsidRDefault="00E56828" w:rsidP="00E56828">
      <w:pPr>
        <w:pStyle w:val="Lijstalinea"/>
      </w:pPr>
    </w:p>
    <w:p w:rsidR="00AC3DB9" w:rsidRDefault="00AC3DB9" w:rsidP="00AC3DB9">
      <w:pPr>
        <w:pStyle w:val="Normaalweb"/>
        <w:spacing w:before="0" w:beforeAutospacing="0" w:after="0" w:afterAutospacing="0"/>
      </w:pPr>
      <w:r>
        <w:rPr>
          <w:rFonts w:asciiTheme="minorHAnsi" w:eastAsiaTheme="minorEastAsia" w:hAnsi="Calibri" w:cstheme="minorBidi"/>
          <w:color w:val="000000" w:themeColor="text1"/>
          <w:kern w:val="24"/>
        </w:rPr>
        <w:t xml:space="preserve">Werkvorm 2: (meer tijd) </w:t>
      </w:r>
    </w:p>
    <w:p w:rsidR="00AC3DB9" w:rsidRDefault="00AC3DB9" w:rsidP="00AC3DB9">
      <w:pPr>
        <w:pStyle w:val="Normaalweb"/>
        <w:spacing w:before="0" w:beforeAutospacing="0" w:after="0" w:afterAutospacing="0"/>
      </w:pPr>
      <w:r>
        <w:rPr>
          <w:rFonts w:asciiTheme="minorHAnsi" w:eastAsiaTheme="minorEastAsia" w:hAnsi="Calibri" w:cstheme="minorBidi"/>
          <w:color w:val="000000" w:themeColor="text1"/>
          <w:kern w:val="24"/>
        </w:rPr>
        <w:t xml:space="preserve">- Studenten zelf laten bespreken wat zij geweld vinden en waar de grens ligt </w:t>
      </w:r>
    </w:p>
    <w:p w:rsidR="00AC3DB9" w:rsidRDefault="00AC3DB9" w:rsidP="00AC3DB9">
      <w:pPr>
        <w:pStyle w:val="Lijstalinea"/>
        <w:numPr>
          <w:ilvl w:val="0"/>
          <w:numId w:val="2"/>
        </w:numPr>
      </w:pPr>
      <w:r>
        <w:rPr>
          <w:rFonts w:asciiTheme="minorHAnsi" w:eastAsiaTheme="minorEastAsia" w:hAnsi="Calibri" w:cstheme="minorBidi"/>
          <w:color w:val="000000" w:themeColor="text1"/>
          <w:kern w:val="24"/>
        </w:rPr>
        <w:t xml:space="preserve">Stellingen bediscussiëren, hieronder een aantal voorbeelden: </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t>Schelden doet geen pijn</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t>Geweld tegen hulpverleners zou zwaarder moeten worden bestraft    (en wat betekent dit dan voor de rest van de beroepen? Denk aan openbare beroepen)</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t xml:space="preserve">Gewelddadige spellen op de PC zouden verboden moeten worden omdat ze geweld uitlokken </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lastRenderedPageBreak/>
        <w:t xml:space="preserve">Eens een dader van geweld is altijd een dader van geweld (denk ook aan slachtoffers die daders worden) </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t>Nederland zou een voorbeeld moeten nemen aan de VS waar ze muziek met grove teksten niet mogen verkopen aan jongeren onder de 16 jaar (helpende interventie? Geweld in een (sub)cultuur?)</w:t>
      </w:r>
    </w:p>
    <w:p w:rsidR="00AC3DB9" w:rsidRDefault="00AC3DB9" w:rsidP="00AC3DB9">
      <w:pPr>
        <w:pStyle w:val="Lijstalinea"/>
        <w:numPr>
          <w:ilvl w:val="2"/>
          <w:numId w:val="2"/>
        </w:numPr>
      </w:pPr>
      <w:r>
        <w:rPr>
          <w:rFonts w:asciiTheme="minorHAnsi" w:eastAsiaTheme="minorEastAsia" w:hAnsi="Calibri" w:cstheme="minorBidi"/>
          <w:color w:val="000000" w:themeColor="text1"/>
          <w:kern w:val="24"/>
        </w:rPr>
        <w:t>Gewelddadige films, het spelen van computerspelletjes en het luisteren van grove Cd’s de oorzaak is van het steeds stijgende vorm van zinloos geweld</w:t>
      </w:r>
    </w:p>
    <w:p w:rsidR="00F27888" w:rsidRPr="00AC3DB9" w:rsidRDefault="00F27888">
      <w:pPr>
        <w:rPr>
          <w:lang w:val="nl-NL"/>
        </w:rPr>
      </w:pPr>
    </w:p>
    <w:sectPr w:rsidR="00F27888" w:rsidRPr="00AC3D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D035D0"/>
    <w:multiLevelType w:val="hybridMultilevel"/>
    <w:tmpl w:val="4FEA192E"/>
    <w:lvl w:ilvl="0" w:tplc="636A4C7E">
      <w:start w:val="1"/>
      <w:numFmt w:val="bullet"/>
      <w:lvlText w:val="-"/>
      <w:lvlJc w:val="left"/>
      <w:pPr>
        <w:tabs>
          <w:tab w:val="num" w:pos="720"/>
        </w:tabs>
        <w:ind w:left="720" w:hanging="360"/>
      </w:pPr>
      <w:rPr>
        <w:rFonts w:ascii="Times New Roman" w:hAnsi="Times New Roman" w:hint="default"/>
      </w:rPr>
    </w:lvl>
    <w:lvl w:ilvl="1" w:tplc="F0CA4000" w:tentative="1">
      <w:start w:val="1"/>
      <w:numFmt w:val="bullet"/>
      <w:lvlText w:val="-"/>
      <w:lvlJc w:val="left"/>
      <w:pPr>
        <w:tabs>
          <w:tab w:val="num" w:pos="1440"/>
        </w:tabs>
        <w:ind w:left="1440" w:hanging="360"/>
      </w:pPr>
      <w:rPr>
        <w:rFonts w:ascii="Times New Roman" w:hAnsi="Times New Roman" w:hint="default"/>
      </w:rPr>
    </w:lvl>
    <w:lvl w:ilvl="2" w:tplc="D11CC9E4" w:tentative="1">
      <w:start w:val="1"/>
      <w:numFmt w:val="bullet"/>
      <w:lvlText w:val="-"/>
      <w:lvlJc w:val="left"/>
      <w:pPr>
        <w:tabs>
          <w:tab w:val="num" w:pos="2160"/>
        </w:tabs>
        <w:ind w:left="2160" w:hanging="360"/>
      </w:pPr>
      <w:rPr>
        <w:rFonts w:ascii="Times New Roman" w:hAnsi="Times New Roman" w:hint="default"/>
      </w:rPr>
    </w:lvl>
    <w:lvl w:ilvl="3" w:tplc="A8AC424A" w:tentative="1">
      <w:start w:val="1"/>
      <w:numFmt w:val="bullet"/>
      <w:lvlText w:val="-"/>
      <w:lvlJc w:val="left"/>
      <w:pPr>
        <w:tabs>
          <w:tab w:val="num" w:pos="2880"/>
        </w:tabs>
        <w:ind w:left="2880" w:hanging="360"/>
      </w:pPr>
      <w:rPr>
        <w:rFonts w:ascii="Times New Roman" w:hAnsi="Times New Roman" w:hint="default"/>
      </w:rPr>
    </w:lvl>
    <w:lvl w:ilvl="4" w:tplc="841C921C" w:tentative="1">
      <w:start w:val="1"/>
      <w:numFmt w:val="bullet"/>
      <w:lvlText w:val="-"/>
      <w:lvlJc w:val="left"/>
      <w:pPr>
        <w:tabs>
          <w:tab w:val="num" w:pos="3600"/>
        </w:tabs>
        <w:ind w:left="3600" w:hanging="360"/>
      </w:pPr>
      <w:rPr>
        <w:rFonts w:ascii="Times New Roman" w:hAnsi="Times New Roman" w:hint="default"/>
      </w:rPr>
    </w:lvl>
    <w:lvl w:ilvl="5" w:tplc="A914CDDC" w:tentative="1">
      <w:start w:val="1"/>
      <w:numFmt w:val="bullet"/>
      <w:lvlText w:val="-"/>
      <w:lvlJc w:val="left"/>
      <w:pPr>
        <w:tabs>
          <w:tab w:val="num" w:pos="4320"/>
        </w:tabs>
        <w:ind w:left="4320" w:hanging="360"/>
      </w:pPr>
      <w:rPr>
        <w:rFonts w:ascii="Times New Roman" w:hAnsi="Times New Roman" w:hint="default"/>
      </w:rPr>
    </w:lvl>
    <w:lvl w:ilvl="6" w:tplc="E806B042" w:tentative="1">
      <w:start w:val="1"/>
      <w:numFmt w:val="bullet"/>
      <w:lvlText w:val="-"/>
      <w:lvlJc w:val="left"/>
      <w:pPr>
        <w:tabs>
          <w:tab w:val="num" w:pos="5040"/>
        </w:tabs>
        <w:ind w:left="5040" w:hanging="360"/>
      </w:pPr>
      <w:rPr>
        <w:rFonts w:ascii="Times New Roman" w:hAnsi="Times New Roman" w:hint="default"/>
      </w:rPr>
    </w:lvl>
    <w:lvl w:ilvl="7" w:tplc="868E82AA" w:tentative="1">
      <w:start w:val="1"/>
      <w:numFmt w:val="bullet"/>
      <w:lvlText w:val="-"/>
      <w:lvlJc w:val="left"/>
      <w:pPr>
        <w:tabs>
          <w:tab w:val="num" w:pos="5760"/>
        </w:tabs>
        <w:ind w:left="5760" w:hanging="360"/>
      </w:pPr>
      <w:rPr>
        <w:rFonts w:ascii="Times New Roman" w:hAnsi="Times New Roman" w:hint="default"/>
      </w:rPr>
    </w:lvl>
    <w:lvl w:ilvl="8" w:tplc="2CD2E20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72EC0949"/>
    <w:multiLevelType w:val="hybridMultilevel"/>
    <w:tmpl w:val="CBF8917C"/>
    <w:lvl w:ilvl="0" w:tplc="BC14C46E">
      <w:start w:val="1"/>
      <w:numFmt w:val="bullet"/>
      <w:lvlText w:val="-"/>
      <w:lvlJc w:val="left"/>
      <w:pPr>
        <w:tabs>
          <w:tab w:val="num" w:pos="720"/>
        </w:tabs>
        <w:ind w:left="720" w:hanging="360"/>
      </w:pPr>
      <w:rPr>
        <w:rFonts w:ascii="Times New Roman" w:hAnsi="Times New Roman" w:hint="default"/>
      </w:rPr>
    </w:lvl>
    <w:lvl w:ilvl="1" w:tplc="3886EAD0" w:tentative="1">
      <w:start w:val="1"/>
      <w:numFmt w:val="bullet"/>
      <w:lvlText w:val="-"/>
      <w:lvlJc w:val="left"/>
      <w:pPr>
        <w:tabs>
          <w:tab w:val="num" w:pos="1440"/>
        </w:tabs>
        <w:ind w:left="1440" w:hanging="360"/>
      </w:pPr>
      <w:rPr>
        <w:rFonts w:ascii="Times New Roman" w:hAnsi="Times New Roman" w:hint="default"/>
      </w:rPr>
    </w:lvl>
    <w:lvl w:ilvl="2" w:tplc="CC22DA86">
      <w:numFmt w:val="bullet"/>
      <w:lvlText w:val="-"/>
      <w:lvlJc w:val="left"/>
      <w:pPr>
        <w:tabs>
          <w:tab w:val="num" w:pos="2160"/>
        </w:tabs>
        <w:ind w:left="2160" w:hanging="360"/>
      </w:pPr>
      <w:rPr>
        <w:rFonts w:ascii="Times New Roman" w:hAnsi="Times New Roman" w:hint="default"/>
      </w:rPr>
    </w:lvl>
    <w:lvl w:ilvl="3" w:tplc="CFD6BB68" w:tentative="1">
      <w:start w:val="1"/>
      <w:numFmt w:val="bullet"/>
      <w:lvlText w:val="-"/>
      <w:lvlJc w:val="left"/>
      <w:pPr>
        <w:tabs>
          <w:tab w:val="num" w:pos="2880"/>
        </w:tabs>
        <w:ind w:left="2880" w:hanging="360"/>
      </w:pPr>
      <w:rPr>
        <w:rFonts w:ascii="Times New Roman" w:hAnsi="Times New Roman" w:hint="default"/>
      </w:rPr>
    </w:lvl>
    <w:lvl w:ilvl="4" w:tplc="193A3E8C" w:tentative="1">
      <w:start w:val="1"/>
      <w:numFmt w:val="bullet"/>
      <w:lvlText w:val="-"/>
      <w:lvlJc w:val="left"/>
      <w:pPr>
        <w:tabs>
          <w:tab w:val="num" w:pos="3600"/>
        </w:tabs>
        <w:ind w:left="3600" w:hanging="360"/>
      </w:pPr>
      <w:rPr>
        <w:rFonts w:ascii="Times New Roman" w:hAnsi="Times New Roman" w:hint="default"/>
      </w:rPr>
    </w:lvl>
    <w:lvl w:ilvl="5" w:tplc="E6EC8004" w:tentative="1">
      <w:start w:val="1"/>
      <w:numFmt w:val="bullet"/>
      <w:lvlText w:val="-"/>
      <w:lvlJc w:val="left"/>
      <w:pPr>
        <w:tabs>
          <w:tab w:val="num" w:pos="4320"/>
        </w:tabs>
        <w:ind w:left="4320" w:hanging="360"/>
      </w:pPr>
      <w:rPr>
        <w:rFonts w:ascii="Times New Roman" w:hAnsi="Times New Roman" w:hint="default"/>
      </w:rPr>
    </w:lvl>
    <w:lvl w:ilvl="6" w:tplc="9B082E46" w:tentative="1">
      <w:start w:val="1"/>
      <w:numFmt w:val="bullet"/>
      <w:lvlText w:val="-"/>
      <w:lvlJc w:val="left"/>
      <w:pPr>
        <w:tabs>
          <w:tab w:val="num" w:pos="5040"/>
        </w:tabs>
        <w:ind w:left="5040" w:hanging="360"/>
      </w:pPr>
      <w:rPr>
        <w:rFonts w:ascii="Times New Roman" w:hAnsi="Times New Roman" w:hint="default"/>
      </w:rPr>
    </w:lvl>
    <w:lvl w:ilvl="7" w:tplc="BECE772E" w:tentative="1">
      <w:start w:val="1"/>
      <w:numFmt w:val="bullet"/>
      <w:lvlText w:val="-"/>
      <w:lvlJc w:val="left"/>
      <w:pPr>
        <w:tabs>
          <w:tab w:val="num" w:pos="5760"/>
        </w:tabs>
        <w:ind w:left="5760" w:hanging="360"/>
      </w:pPr>
      <w:rPr>
        <w:rFonts w:ascii="Times New Roman" w:hAnsi="Times New Roman" w:hint="default"/>
      </w:rPr>
    </w:lvl>
    <w:lvl w:ilvl="8" w:tplc="A646692E"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DB9"/>
    <w:rsid w:val="005C4313"/>
    <w:rsid w:val="007E7E4B"/>
    <w:rsid w:val="008244EA"/>
    <w:rsid w:val="00AC3DB9"/>
    <w:rsid w:val="00CE5FBE"/>
    <w:rsid w:val="00E56828"/>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9EEC9-DEB4-4C26-BED2-D3503B13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C3DB9"/>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Lijstalinea">
    <w:name w:val="List Paragraph"/>
    <w:basedOn w:val="Standaard"/>
    <w:uiPriority w:val="34"/>
    <w:qFormat/>
    <w:rsid w:val="00AC3DB9"/>
    <w:pPr>
      <w:spacing w:after="0" w:line="240" w:lineRule="auto"/>
      <w:ind w:left="720"/>
      <w:contextualSpacing/>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659464">
      <w:bodyDiv w:val="1"/>
      <w:marLeft w:val="0"/>
      <w:marRight w:val="0"/>
      <w:marTop w:val="0"/>
      <w:marBottom w:val="0"/>
      <w:divBdr>
        <w:top w:val="none" w:sz="0" w:space="0" w:color="auto"/>
        <w:left w:val="none" w:sz="0" w:space="0" w:color="auto"/>
        <w:bottom w:val="none" w:sz="0" w:space="0" w:color="auto"/>
        <w:right w:val="none" w:sz="0" w:space="0" w:color="auto"/>
      </w:divBdr>
      <w:divsChild>
        <w:div w:id="1167792372">
          <w:marLeft w:val="274"/>
          <w:marRight w:val="0"/>
          <w:marTop w:val="0"/>
          <w:marBottom w:val="0"/>
          <w:divBdr>
            <w:top w:val="none" w:sz="0" w:space="0" w:color="auto"/>
            <w:left w:val="none" w:sz="0" w:space="0" w:color="auto"/>
            <w:bottom w:val="none" w:sz="0" w:space="0" w:color="auto"/>
            <w:right w:val="none" w:sz="0" w:space="0" w:color="auto"/>
          </w:divBdr>
        </w:div>
        <w:div w:id="1115055514">
          <w:marLeft w:val="274"/>
          <w:marRight w:val="0"/>
          <w:marTop w:val="0"/>
          <w:marBottom w:val="0"/>
          <w:divBdr>
            <w:top w:val="none" w:sz="0" w:space="0" w:color="auto"/>
            <w:left w:val="none" w:sz="0" w:space="0" w:color="auto"/>
            <w:bottom w:val="none" w:sz="0" w:space="0" w:color="auto"/>
            <w:right w:val="none" w:sz="0" w:space="0" w:color="auto"/>
          </w:divBdr>
        </w:div>
        <w:div w:id="1106313666">
          <w:marLeft w:val="274"/>
          <w:marRight w:val="0"/>
          <w:marTop w:val="0"/>
          <w:marBottom w:val="0"/>
          <w:divBdr>
            <w:top w:val="none" w:sz="0" w:space="0" w:color="auto"/>
            <w:left w:val="none" w:sz="0" w:space="0" w:color="auto"/>
            <w:bottom w:val="none" w:sz="0" w:space="0" w:color="auto"/>
            <w:right w:val="none" w:sz="0" w:space="0" w:color="auto"/>
          </w:divBdr>
        </w:div>
        <w:div w:id="1507087534">
          <w:marLeft w:val="1714"/>
          <w:marRight w:val="0"/>
          <w:marTop w:val="0"/>
          <w:marBottom w:val="0"/>
          <w:divBdr>
            <w:top w:val="none" w:sz="0" w:space="0" w:color="auto"/>
            <w:left w:val="none" w:sz="0" w:space="0" w:color="auto"/>
            <w:bottom w:val="none" w:sz="0" w:space="0" w:color="auto"/>
            <w:right w:val="none" w:sz="0" w:space="0" w:color="auto"/>
          </w:divBdr>
        </w:div>
        <w:div w:id="1978102021">
          <w:marLeft w:val="1714"/>
          <w:marRight w:val="0"/>
          <w:marTop w:val="0"/>
          <w:marBottom w:val="0"/>
          <w:divBdr>
            <w:top w:val="none" w:sz="0" w:space="0" w:color="auto"/>
            <w:left w:val="none" w:sz="0" w:space="0" w:color="auto"/>
            <w:bottom w:val="none" w:sz="0" w:space="0" w:color="auto"/>
            <w:right w:val="none" w:sz="0" w:space="0" w:color="auto"/>
          </w:divBdr>
        </w:div>
        <w:div w:id="1126580063">
          <w:marLeft w:val="1714"/>
          <w:marRight w:val="0"/>
          <w:marTop w:val="0"/>
          <w:marBottom w:val="0"/>
          <w:divBdr>
            <w:top w:val="none" w:sz="0" w:space="0" w:color="auto"/>
            <w:left w:val="none" w:sz="0" w:space="0" w:color="auto"/>
            <w:bottom w:val="none" w:sz="0" w:space="0" w:color="auto"/>
            <w:right w:val="none" w:sz="0" w:space="0" w:color="auto"/>
          </w:divBdr>
        </w:div>
        <w:div w:id="539126787">
          <w:marLeft w:val="1714"/>
          <w:marRight w:val="0"/>
          <w:marTop w:val="0"/>
          <w:marBottom w:val="0"/>
          <w:divBdr>
            <w:top w:val="none" w:sz="0" w:space="0" w:color="auto"/>
            <w:left w:val="none" w:sz="0" w:space="0" w:color="auto"/>
            <w:bottom w:val="none" w:sz="0" w:space="0" w:color="auto"/>
            <w:right w:val="none" w:sz="0" w:space="0" w:color="auto"/>
          </w:divBdr>
        </w:div>
        <w:div w:id="1617712302">
          <w:marLeft w:val="1714"/>
          <w:marRight w:val="0"/>
          <w:marTop w:val="0"/>
          <w:marBottom w:val="0"/>
          <w:divBdr>
            <w:top w:val="none" w:sz="0" w:space="0" w:color="auto"/>
            <w:left w:val="none" w:sz="0" w:space="0" w:color="auto"/>
            <w:bottom w:val="none" w:sz="0" w:space="0" w:color="auto"/>
            <w:right w:val="none" w:sz="0" w:space="0" w:color="auto"/>
          </w:divBdr>
        </w:div>
        <w:div w:id="862864124">
          <w:marLeft w:val="171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1758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2</cp:revision>
  <dcterms:created xsi:type="dcterms:W3CDTF">2018-11-16T09:47:00Z</dcterms:created>
  <dcterms:modified xsi:type="dcterms:W3CDTF">2018-11-16T09:47:00Z</dcterms:modified>
</cp:coreProperties>
</file>