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66B4D9" w14:textId="77777777" w:rsidR="002B577C" w:rsidRPr="00E47DCE" w:rsidRDefault="002B577C" w:rsidP="002B577C">
      <w:pPr>
        <w:rPr>
          <w:rFonts w:asciiTheme="minorHAnsi" w:hAnsiTheme="minorHAnsi"/>
          <w:b/>
          <w:sz w:val="24"/>
          <w:szCs w:val="24"/>
          <w:lang w:val="nl-NL"/>
        </w:rPr>
      </w:pPr>
      <w:r w:rsidRPr="00E47DCE">
        <w:rPr>
          <w:rFonts w:asciiTheme="minorHAnsi" w:hAnsiTheme="minorHAnsi"/>
          <w:noProof/>
          <w:sz w:val="24"/>
          <w:szCs w:val="24"/>
        </w:rPr>
        <w:drawing>
          <wp:anchor distT="0" distB="0" distL="114300" distR="114300" simplePos="0" relativeHeight="251659264" behindDoc="0" locked="0" layoutInCell="1" allowOverlap="1" wp14:anchorId="72DDF311" wp14:editId="47C2C391">
            <wp:simplePos x="0" y="0"/>
            <wp:positionH relativeFrom="column">
              <wp:posOffset>4815840</wp:posOffset>
            </wp:positionH>
            <wp:positionV relativeFrom="paragraph">
              <wp:posOffset>10795</wp:posOffset>
            </wp:positionV>
            <wp:extent cx="1351280" cy="472440"/>
            <wp:effectExtent l="0" t="0" r="1270" b="3810"/>
            <wp:wrapThrough wrapText="bothSides">
              <wp:wrapPolygon edited="0">
                <wp:start x="0" y="0"/>
                <wp:lineTo x="0" y="20903"/>
                <wp:lineTo x="21316" y="20903"/>
                <wp:lineTo x="21316" y="0"/>
                <wp:lineTo x="0" y="0"/>
              </wp:wrapPolygon>
            </wp:wrapThrough>
            <wp:docPr id="2" name="Afbeelding 2" descr="Afbeeldingsresultaat voor Naamsvermelding-NietCommercieel-GelijkDelen 4.0 Internationaal (CC BY-NC-S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Naamsvermelding-NietCommercieel-GelijkDelen 4.0 Internationaal (CC BY-NC-SA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1280" cy="472440"/>
                    </a:xfrm>
                    <a:prstGeom prst="rect">
                      <a:avLst/>
                    </a:prstGeom>
                    <a:noFill/>
                    <a:ln>
                      <a:noFill/>
                    </a:ln>
                  </pic:spPr>
                </pic:pic>
              </a:graphicData>
            </a:graphic>
          </wp:anchor>
        </w:drawing>
      </w:r>
    </w:p>
    <w:p w14:paraId="7434EEE0" w14:textId="77777777" w:rsidR="002B577C" w:rsidRPr="00E47DCE" w:rsidRDefault="002B577C" w:rsidP="002B577C">
      <w:pPr>
        <w:rPr>
          <w:rFonts w:asciiTheme="minorHAnsi" w:hAnsiTheme="minorHAnsi"/>
          <w:b/>
          <w:sz w:val="24"/>
          <w:szCs w:val="24"/>
          <w:lang w:val="nl-NL"/>
        </w:rPr>
      </w:pPr>
      <w:r>
        <w:rPr>
          <w:noProof/>
        </w:rPr>
        <w:drawing>
          <wp:inline distT="0" distB="0" distL="0" distR="0" wp14:anchorId="15D57D33" wp14:editId="3A30DA1B">
            <wp:extent cx="1478280" cy="1478280"/>
            <wp:effectExtent l="0" t="0" r="7620" b="7620"/>
            <wp:docPr id="1" name="Afbeelding 1" descr="Afbeeldingsresultaat voor logo av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logo avan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8280" cy="1478280"/>
                    </a:xfrm>
                    <a:prstGeom prst="rect">
                      <a:avLst/>
                    </a:prstGeom>
                    <a:noFill/>
                    <a:ln>
                      <a:noFill/>
                    </a:ln>
                  </pic:spPr>
                </pic:pic>
              </a:graphicData>
            </a:graphic>
          </wp:inline>
        </w:drawing>
      </w:r>
    </w:p>
    <w:p w14:paraId="2DBD05EE" w14:textId="77777777" w:rsidR="002B577C" w:rsidRDefault="002B577C" w:rsidP="002B577C">
      <w:pPr>
        <w:spacing w:after="0" w:line="240" w:lineRule="auto"/>
        <w:rPr>
          <w:rFonts w:asciiTheme="minorHAnsi" w:hAnsiTheme="minorHAnsi"/>
          <w:b/>
          <w:sz w:val="24"/>
          <w:szCs w:val="24"/>
          <w:lang w:val="nl-NL"/>
        </w:rPr>
      </w:pPr>
      <w:r w:rsidRPr="00E47DCE">
        <w:rPr>
          <w:rFonts w:asciiTheme="minorHAnsi" w:hAnsiTheme="minorHAnsi"/>
          <w:b/>
          <w:sz w:val="24"/>
          <w:szCs w:val="24"/>
          <w:lang w:val="nl-NL"/>
        </w:rPr>
        <w:t xml:space="preserve">Avans Hogeschool </w:t>
      </w:r>
    </w:p>
    <w:p w14:paraId="47994D5C" w14:textId="6D54B479" w:rsidR="002B577C" w:rsidRDefault="002B577C" w:rsidP="002B577C">
      <w:pPr>
        <w:spacing w:after="0" w:line="240" w:lineRule="auto"/>
        <w:rPr>
          <w:rFonts w:asciiTheme="minorHAnsi" w:hAnsiTheme="minorHAnsi"/>
          <w:b/>
          <w:sz w:val="24"/>
          <w:szCs w:val="24"/>
          <w:lang w:val="nl-NL"/>
        </w:rPr>
      </w:pPr>
      <w:r>
        <w:rPr>
          <w:rFonts w:asciiTheme="minorHAnsi" w:hAnsiTheme="minorHAnsi"/>
          <w:b/>
          <w:sz w:val="24"/>
          <w:szCs w:val="24"/>
          <w:lang w:val="nl-NL"/>
        </w:rPr>
        <w:t>Opleiding verpleegkunde</w:t>
      </w:r>
    </w:p>
    <w:p w14:paraId="659C7081" w14:textId="1B475AD5" w:rsidR="000519C8" w:rsidRDefault="000519C8" w:rsidP="002B577C">
      <w:pPr>
        <w:spacing w:after="0" w:line="240" w:lineRule="auto"/>
        <w:rPr>
          <w:rFonts w:asciiTheme="minorHAnsi" w:hAnsiTheme="minorHAnsi"/>
          <w:b/>
          <w:sz w:val="24"/>
          <w:szCs w:val="24"/>
          <w:lang w:val="nl-NL"/>
        </w:rPr>
      </w:pPr>
      <w:r>
        <w:rPr>
          <w:rFonts w:asciiTheme="minorHAnsi" w:hAnsiTheme="minorHAnsi"/>
          <w:b/>
          <w:sz w:val="24"/>
          <w:szCs w:val="24"/>
          <w:lang w:val="nl-NL"/>
        </w:rPr>
        <w:t>25-11-2019</w:t>
      </w:r>
      <w:bookmarkStart w:id="0" w:name="_GoBack"/>
      <w:bookmarkEnd w:id="0"/>
    </w:p>
    <w:p w14:paraId="5F398A5A" w14:textId="77777777" w:rsidR="002B577C" w:rsidRDefault="002B577C" w:rsidP="002B577C">
      <w:pPr>
        <w:spacing w:after="0" w:line="240" w:lineRule="auto"/>
        <w:rPr>
          <w:rFonts w:asciiTheme="minorHAnsi" w:hAnsiTheme="minorHAnsi"/>
          <w:b/>
          <w:sz w:val="24"/>
          <w:szCs w:val="24"/>
          <w:lang w:val="nl-NL"/>
        </w:rPr>
      </w:pPr>
    </w:p>
    <w:p w14:paraId="3D7D86EC" w14:textId="77777777" w:rsidR="002B577C" w:rsidRDefault="002B577C" w:rsidP="002B577C">
      <w:pPr>
        <w:spacing w:after="0" w:line="240" w:lineRule="auto"/>
        <w:rPr>
          <w:rFonts w:asciiTheme="minorHAnsi" w:hAnsiTheme="minorHAnsi"/>
          <w:b/>
          <w:sz w:val="24"/>
          <w:szCs w:val="24"/>
          <w:lang w:val="nl-NL"/>
        </w:rPr>
      </w:pPr>
      <w:r>
        <w:rPr>
          <w:rFonts w:asciiTheme="minorHAnsi" w:hAnsiTheme="minorHAnsi"/>
          <w:b/>
          <w:sz w:val="24"/>
          <w:szCs w:val="24"/>
          <w:lang w:val="nl-NL"/>
        </w:rPr>
        <w:t xml:space="preserve">Auteur: </w:t>
      </w:r>
      <w:r w:rsidR="00B9290C" w:rsidRPr="00B9290C">
        <w:rPr>
          <w:rFonts w:asciiTheme="minorHAnsi" w:hAnsiTheme="minorHAnsi"/>
          <w:sz w:val="24"/>
          <w:szCs w:val="24"/>
          <w:lang w:val="nl-NL"/>
        </w:rPr>
        <w:t>Judith Teunissen</w:t>
      </w:r>
    </w:p>
    <w:p w14:paraId="13ADD89D" w14:textId="77777777" w:rsidR="002B577C" w:rsidRPr="00E47DCE" w:rsidRDefault="002B577C" w:rsidP="002B577C">
      <w:pPr>
        <w:spacing w:after="0" w:line="240" w:lineRule="auto"/>
        <w:rPr>
          <w:rFonts w:asciiTheme="minorHAnsi" w:hAnsiTheme="minorHAnsi"/>
          <w:b/>
          <w:sz w:val="24"/>
          <w:szCs w:val="24"/>
          <w:lang w:val="nl-NL"/>
        </w:rPr>
      </w:pPr>
    </w:p>
    <w:p w14:paraId="0F5BC073" w14:textId="77777777" w:rsidR="002B577C" w:rsidRDefault="002B577C" w:rsidP="002B577C">
      <w:pPr>
        <w:spacing w:after="0" w:line="240" w:lineRule="auto"/>
        <w:rPr>
          <w:rFonts w:asciiTheme="minorHAnsi" w:hAnsiTheme="minorHAnsi"/>
          <w:b/>
          <w:sz w:val="24"/>
          <w:szCs w:val="24"/>
          <w:lang w:val="nl-NL"/>
        </w:rPr>
      </w:pPr>
      <w:r>
        <w:rPr>
          <w:rFonts w:asciiTheme="minorHAnsi" w:hAnsiTheme="minorHAnsi"/>
          <w:b/>
          <w:sz w:val="24"/>
          <w:szCs w:val="24"/>
          <w:lang w:val="nl-NL"/>
        </w:rPr>
        <w:t xml:space="preserve">Leermateriaal: </w:t>
      </w:r>
      <w:r w:rsidR="00B9290C" w:rsidRPr="00B9290C">
        <w:rPr>
          <w:rFonts w:asciiTheme="minorHAnsi" w:hAnsiTheme="minorHAnsi"/>
          <w:sz w:val="24"/>
          <w:szCs w:val="24"/>
          <w:lang w:val="nl-NL"/>
        </w:rPr>
        <w:t>Gespreksvaardigheden: actief luisteren en dialoog voeren</w:t>
      </w:r>
    </w:p>
    <w:p w14:paraId="4DF2C535" w14:textId="77777777" w:rsidR="002B577C" w:rsidRPr="00E47DCE" w:rsidRDefault="002B577C" w:rsidP="002B577C">
      <w:pPr>
        <w:spacing w:after="0" w:line="240" w:lineRule="auto"/>
        <w:rPr>
          <w:rFonts w:asciiTheme="minorHAnsi" w:hAnsiTheme="minorHAnsi"/>
          <w:b/>
          <w:sz w:val="24"/>
          <w:szCs w:val="24"/>
          <w:lang w:val="nl-NL"/>
        </w:rPr>
      </w:pPr>
    </w:p>
    <w:p w14:paraId="75845C64" w14:textId="77777777" w:rsidR="002B577C" w:rsidRDefault="002B577C" w:rsidP="002B577C">
      <w:pPr>
        <w:spacing w:after="0" w:line="240" w:lineRule="auto"/>
        <w:rPr>
          <w:rFonts w:asciiTheme="minorHAnsi" w:hAnsiTheme="minorHAnsi"/>
          <w:sz w:val="24"/>
          <w:szCs w:val="24"/>
          <w:lang w:val="nl-NL"/>
        </w:rPr>
      </w:pPr>
      <w:r w:rsidRPr="00E47DCE">
        <w:rPr>
          <w:rFonts w:asciiTheme="minorHAnsi" w:hAnsiTheme="minorHAnsi"/>
          <w:b/>
          <w:sz w:val="24"/>
          <w:szCs w:val="24"/>
          <w:lang w:val="nl-NL"/>
        </w:rPr>
        <w:t xml:space="preserve">Leerdoel: </w:t>
      </w:r>
    </w:p>
    <w:p w14:paraId="71D955DF" w14:textId="77777777" w:rsidR="00B9290C" w:rsidRPr="00D9237F" w:rsidRDefault="00B9290C" w:rsidP="00B9290C">
      <w:pPr>
        <w:pStyle w:val="Lijstalinea"/>
        <w:numPr>
          <w:ilvl w:val="0"/>
          <w:numId w:val="1"/>
        </w:numPr>
        <w:rPr>
          <w:szCs w:val="18"/>
        </w:rPr>
      </w:pPr>
      <w:r w:rsidRPr="00D9237F">
        <w:rPr>
          <w:szCs w:val="18"/>
        </w:rPr>
        <w:t xml:space="preserve">Je signaleert welke vaardigheden je nodig hebt om een dialoog te voeren met medestudenten, zodanig dat je jezelf bewust bent van de manier waarop je verdiepende vragen kunt stellen. </w:t>
      </w:r>
    </w:p>
    <w:p w14:paraId="39C03B6E" w14:textId="77777777" w:rsidR="00B9290C" w:rsidRPr="00D9237F" w:rsidRDefault="00B9290C" w:rsidP="00B9290C">
      <w:pPr>
        <w:pStyle w:val="Lijstalinea"/>
        <w:numPr>
          <w:ilvl w:val="0"/>
          <w:numId w:val="1"/>
        </w:numPr>
        <w:rPr>
          <w:szCs w:val="18"/>
        </w:rPr>
      </w:pPr>
      <w:r w:rsidRPr="00D9237F">
        <w:rPr>
          <w:szCs w:val="18"/>
        </w:rPr>
        <w:t xml:space="preserve">Je demonstreert vaardigheden voor het voeren van een dialoog met medestudenten, zodanig dat je tijdens een intercollegiaal overleg in staat bent om de juiste verdiepende vragen te stellen aan je medestudenten. </w:t>
      </w:r>
    </w:p>
    <w:p w14:paraId="1EB4C8B3" w14:textId="77777777" w:rsidR="002B577C" w:rsidRPr="00E47DCE" w:rsidRDefault="002B577C" w:rsidP="002B577C">
      <w:pPr>
        <w:spacing w:after="0" w:line="240" w:lineRule="auto"/>
        <w:rPr>
          <w:rFonts w:asciiTheme="minorHAnsi" w:hAnsiTheme="minorHAnsi"/>
          <w:sz w:val="24"/>
          <w:szCs w:val="24"/>
          <w:lang w:val="nl-NL"/>
        </w:rPr>
      </w:pPr>
    </w:p>
    <w:p w14:paraId="1884376C" w14:textId="77777777" w:rsidR="00B9290C" w:rsidRDefault="002B577C" w:rsidP="002B577C">
      <w:pPr>
        <w:spacing w:after="0" w:line="240" w:lineRule="auto"/>
        <w:rPr>
          <w:rFonts w:asciiTheme="minorHAnsi" w:hAnsiTheme="minorHAnsi"/>
          <w:sz w:val="24"/>
          <w:szCs w:val="24"/>
          <w:lang w:val="nl-NL"/>
        </w:rPr>
      </w:pPr>
      <w:r>
        <w:rPr>
          <w:rFonts w:asciiTheme="minorHAnsi" w:hAnsiTheme="minorHAnsi"/>
          <w:b/>
          <w:sz w:val="24"/>
          <w:szCs w:val="24"/>
          <w:lang w:val="nl-NL"/>
        </w:rPr>
        <w:t>Werkwijze</w:t>
      </w:r>
      <w:r w:rsidRPr="00E47DCE">
        <w:rPr>
          <w:rFonts w:asciiTheme="minorHAnsi" w:hAnsiTheme="minorHAnsi"/>
          <w:b/>
          <w:sz w:val="24"/>
          <w:szCs w:val="24"/>
          <w:lang w:val="nl-NL"/>
        </w:rPr>
        <w:t xml:space="preserve">: </w:t>
      </w:r>
      <w:r w:rsidR="00B9290C" w:rsidRPr="00B9290C">
        <w:rPr>
          <w:rFonts w:asciiTheme="minorHAnsi" w:hAnsiTheme="minorHAnsi"/>
          <w:sz w:val="24"/>
          <w:szCs w:val="24"/>
          <w:lang w:val="nl-NL"/>
        </w:rPr>
        <w:t>interactieve werkvorm.</w:t>
      </w:r>
    </w:p>
    <w:p w14:paraId="234EED26" w14:textId="77777777" w:rsidR="00B9290C" w:rsidRDefault="00B9290C">
      <w:pPr>
        <w:rPr>
          <w:rFonts w:asciiTheme="minorHAnsi" w:hAnsiTheme="minorHAnsi"/>
          <w:sz w:val="24"/>
          <w:szCs w:val="24"/>
          <w:lang w:val="nl-NL"/>
        </w:rPr>
      </w:pPr>
      <w:r>
        <w:rPr>
          <w:rFonts w:asciiTheme="minorHAnsi" w:hAnsiTheme="minorHAnsi"/>
          <w:sz w:val="24"/>
          <w:szCs w:val="24"/>
          <w:lang w:val="nl-NL"/>
        </w:rPr>
        <w:br w:type="page"/>
      </w:r>
    </w:p>
    <w:p w14:paraId="25EC8626" w14:textId="77777777" w:rsidR="00B9290C" w:rsidRPr="000519C8" w:rsidRDefault="00B9290C" w:rsidP="00B9290C">
      <w:pPr>
        <w:spacing w:after="0"/>
        <w:rPr>
          <w:b/>
          <w:szCs w:val="18"/>
          <w:lang w:val="nl-NL"/>
        </w:rPr>
      </w:pPr>
      <w:r w:rsidRPr="000519C8">
        <w:rPr>
          <w:b/>
          <w:szCs w:val="18"/>
          <w:lang w:val="nl-NL"/>
        </w:rPr>
        <w:lastRenderedPageBreak/>
        <w:t>Voorbereidingsopdracht (studenten)</w:t>
      </w:r>
    </w:p>
    <w:p w14:paraId="7DE3343F" w14:textId="77777777" w:rsidR="00B9290C" w:rsidRPr="00D9237F" w:rsidRDefault="00B9290C" w:rsidP="00B9290C">
      <w:pPr>
        <w:pStyle w:val="Lijstalinea"/>
        <w:numPr>
          <w:ilvl w:val="0"/>
          <w:numId w:val="2"/>
        </w:numPr>
        <w:rPr>
          <w:szCs w:val="18"/>
        </w:rPr>
      </w:pPr>
      <w:r w:rsidRPr="00D9237F">
        <w:rPr>
          <w:szCs w:val="18"/>
        </w:rPr>
        <w:t>Tijdens de bijeenkomst wordt geoefend met het voeren van een gesprek volgens een dialoog</w:t>
      </w:r>
      <w:r>
        <w:rPr>
          <w:szCs w:val="18"/>
        </w:rPr>
        <w:t xml:space="preserve"> (en de principes van gezamenlijke besluitvorming)</w:t>
      </w:r>
      <w:r w:rsidRPr="00D9237F">
        <w:rPr>
          <w:szCs w:val="18"/>
        </w:rPr>
        <w:t>. Bestudeer het beroepsprofiel van de verpleegkundige: V&amp;VN (2012)</w:t>
      </w:r>
      <w:r>
        <w:rPr>
          <w:szCs w:val="18"/>
        </w:rPr>
        <w:t>.</w:t>
      </w:r>
      <w:r w:rsidRPr="00D9237F">
        <w:rPr>
          <w:szCs w:val="18"/>
        </w:rPr>
        <w:t xml:space="preserve"> </w:t>
      </w:r>
      <w:r w:rsidRPr="00D9237F">
        <w:rPr>
          <w:i/>
          <w:szCs w:val="18"/>
        </w:rPr>
        <w:t xml:space="preserve">Beroepsprofiel verpleegkundige. Verpleegkundigen en verzorgenden 2020. </w:t>
      </w:r>
      <w:r w:rsidRPr="00D9237F">
        <w:rPr>
          <w:szCs w:val="18"/>
        </w:rPr>
        <w:t xml:space="preserve">Beschikbaar op: </w:t>
      </w:r>
      <w:hyperlink r:id="rId10" w:history="1">
        <w:r w:rsidRPr="00D9237F">
          <w:rPr>
            <w:rStyle w:val="Hyperlink"/>
            <w:szCs w:val="18"/>
          </w:rPr>
          <w:t>www.venvn.nl</w:t>
        </w:r>
      </w:hyperlink>
      <w:r w:rsidRPr="00D9237F">
        <w:rPr>
          <w:szCs w:val="18"/>
        </w:rPr>
        <w:t xml:space="preserve"> </w:t>
      </w:r>
    </w:p>
    <w:p w14:paraId="105849EE" w14:textId="77777777" w:rsidR="00B9290C" w:rsidRDefault="00B9290C" w:rsidP="00B9290C">
      <w:pPr>
        <w:pStyle w:val="Lijstalinea"/>
        <w:ind w:left="360"/>
        <w:rPr>
          <w:szCs w:val="18"/>
        </w:rPr>
      </w:pPr>
      <w:r w:rsidRPr="00D9237F">
        <w:rPr>
          <w:szCs w:val="18"/>
        </w:rPr>
        <w:t xml:space="preserve">Welke vaardigheden uit de </w:t>
      </w:r>
      <w:proofErr w:type="spellStart"/>
      <w:r w:rsidRPr="00D9237F">
        <w:rPr>
          <w:szCs w:val="18"/>
        </w:rPr>
        <w:t>CanMEDS</w:t>
      </w:r>
      <w:proofErr w:type="spellEnd"/>
      <w:r w:rsidRPr="00D9237F">
        <w:rPr>
          <w:szCs w:val="18"/>
        </w:rPr>
        <w:t xml:space="preserve"> rollen zijn van belang om een dialoog te kunnen voeren met de zorgvrager?</w:t>
      </w:r>
    </w:p>
    <w:p w14:paraId="2618D873" w14:textId="77777777" w:rsidR="00B9290C" w:rsidRDefault="00B9290C" w:rsidP="00B9290C">
      <w:pPr>
        <w:pStyle w:val="Lijstalinea"/>
        <w:numPr>
          <w:ilvl w:val="0"/>
          <w:numId w:val="2"/>
        </w:numPr>
        <w:rPr>
          <w:szCs w:val="18"/>
        </w:rPr>
      </w:pPr>
      <w:r w:rsidRPr="004D62E2">
        <w:rPr>
          <w:szCs w:val="18"/>
        </w:rPr>
        <w:t xml:space="preserve">Herhaal het hoofdstuk over ‘actief luisteren’ uit: Ten Have, E. C. M. (2016). </w:t>
      </w:r>
      <w:r w:rsidRPr="004D62E2">
        <w:rPr>
          <w:i/>
          <w:szCs w:val="18"/>
        </w:rPr>
        <w:t xml:space="preserve">De verpleegkundige als </w:t>
      </w:r>
      <w:proofErr w:type="spellStart"/>
      <w:r w:rsidRPr="004D62E2">
        <w:rPr>
          <w:i/>
          <w:szCs w:val="18"/>
        </w:rPr>
        <w:t>communicator</w:t>
      </w:r>
      <w:proofErr w:type="spellEnd"/>
      <w:r w:rsidRPr="004D62E2">
        <w:rPr>
          <w:i/>
          <w:szCs w:val="18"/>
        </w:rPr>
        <w:t xml:space="preserve">. Leerboek communicatieve vaardigheden. </w:t>
      </w:r>
      <w:r w:rsidRPr="004D62E2">
        <w:rPr>
          <w:szCs w:val="18"/>
        </w:rPr>
        <w:t xml:space="preserve">Houten: </w:t>
      </w:r>
      <w:proofErr w:type="spellStart"/>
      <w:r w:rsidRPr="004D62E2">
        <w:rPr>
          <w:szCs w:val="18"/>
        </w:rPr>
        <w:t>Bohn</w:t>
      </w:r>
      <w:proofErr w:type="spellEnd"/>
      <w:r w:rsidRPr="004D62E2">
        <w:rPr>
          <w:szCs w:val="18"/>
        </w:rPr>
        <w:t xml:space="preserve"> </w:t>
      </w:r>
      <w:proofErr w:type="spellStart"/>
      <w:r w:rsidRPr="004D62E2">
        <w:rPr>
          <w:szCs w:val="18"/>
        </w:rPr>
        <w:t>Stafleu</w:t>
      </w:r>
      <w:proofErr w:type="spellEnd"/>
      <w:r w:rsidRPr="004D62E2">
        <w:rPr>
          <w:szCs w:val="18"/>
        </w:rPr>
        <w:t xml:space="preserve"> Van </w:t>
      </w:r>
      <w:proofErr w:type="spellStart"/>
      <w:r w:rsidRPr="004D62E2">
        <w:rPr>
          <w:szCs w:val="18"/>
        </w:rPr>
        <w:t>Loghum</w:t>
      </w:r>
      <w:proofErr w:type="spellEnd"/>
      <w:r w:rsidRPr="004D62E2">
        <w:rPr>
          <w:szCs w:val="18"/>
        </w:rPr>
        <w:t>.</w:t>
      </w:r>
    </w:p>
    <w:p w14:paraId="223474F8" w14:textId="77777777" w:rsidR="00B9290C" w:rsidRPr="000519C8" w:rsidRDefault="00B9290C" w:rsidP="00B9290C">
      <w:pPr>
        <w:rPr>
          <w:szCs w:val="18"/>
          <w:lang w:val="nl-NL"/>
        </w:rPr>
      </w:pPr>
    </w:p>
    <w:p w14:paraId="5178029E" w14:textId="77777777" w:rsidR="00B9290C" w:rsidRDefault="00B9290C" w:rsidP="00B9290C">
      <w:pPr>
        <w:rPr>
          <w:b/>
          <w:szCs w:val="18"/>
        </w:rPr>
      </w:pPr>
      <w:proofErr w:type="spellStart"/>
      <w:r>
        <w:rPr>
          <w:b/>
          <w:szCs w:val="18"/>
        </w:rPr>
        <w:t>Lesplan</w:t>
      </w:r>
      <w:proofErr w:type="spellEnd"/>
      <w:r>
        <w:rPr>
          <w:b/>
          <w:szCs w:val="18"/>
        </w:rPr>
        <w:t>:</w:t>
      </w:r>
    </w:p>
    <w:p w14:paraId="04094DE8" w14:textId="77777777" w:rsidR="00B9290C" w:rsidRPr="00D9237F" w:rsidRDefault="00B9290C" w:rsidP="00B9290C">
      <w:pPr>
        <w:pStyle w:val="Lijstalinea"/>
        <w:numPr>
          <w:ilvl w:val="0"/>
          <w:numId w:val="3"/>
        </w:numPr>
        <w:rPr>
          <w:szCs w:val="18"/>
        </w:rPr>
      </w:pPr>
      <w:r w:rsidRPr="00D9237F">
        <w:rPr>
          <w:b/>
          <w:szCs w:val="18"/>
        </w:rPr>
        <w:t xml:space="preserve">Welkom en presentie. </w:t>
      </w:r>
    </w:p>
    <w:p w14:paraId="73FE5CF9" w14:textId="77777777" w:rsidR="00B9290C" w:rsidRPr="00D9237F" w:rsidRDefault="00B9290C" w:rsidP="00B9290C">
      <w:pPr>
        <w:pStyle w:val="Lijstalinea"/>
        <w:numPr>
          <w:ilvl w:val="0"/>
          <w:numId w:val="3"/>
        </w:numPr>
        <w:rPr>
          <w:szCs w:val="18"/>
        </w:rPr>
      </w:pPr>
      <w:r w:rsidRPr="00D9237F">
        <w:rPr>
          <w:b/>
          <w:szCs w:val="18"/>
        </w:rPr>
        <w:t>Vaardigheden om een dialoog te voeren.</w:t>
      </w:r>
      <w:r w:rsidRPr="00D9237F">
        <w:rPr>
          <w:szCs w:val="18"/>
        </w:rPr>
        <w:t xml:space="preserve"> Brainstorm d.m.v. een onderwijsleergesprek met studenten over de vaardigheden die je nodig hebt om een goede dialoog te voeren. Denk bijvoorbeeld aan: actief luisteren, samenvatten, doorvragen, open vragen stellen, juiste combinatie van E-in en E-ex vragen stellen, etc. Maak aantekeningen op het smartboard. Leg een link naar vaardigheden en gesprekstechnieken die studenten in jaar 1 en jaar 2 van de opleiding hebben gehad. Leg ook een link naar gezamenlijke besluitvorming en de voorwaarden om hieraan te voldoen. </w:t>
      </w:r>
      <w:r>
        <w:rPr>
          <w:szCs w:val="18"/>
        </w:rPr>
        <w:t xml:space="preserve">De uitgangspunten van gezamenlijke besluitvorming passen heel mooi bij het </w:t>
      </w:r>
      <w:r w:rsidRPr="00D9237F">
        <w:rPr>
          <w:szCs w:val="18"/>
        </w:rPr>
        <w:t>voeren van een dialoog</w:t>
      </w:r>
      <w:r>
        <w:rPr>
          <w:szCs w:val="18"/>
        </w:rPr>
        <w:t>.</w:t>
      </w:r>
      <w:r w:rsidRPr="00D9237F">
        <w:rPr>
          <w:szCs w:val="18"/>
        </w:rPr>
        <w:t xml:space="preserve"> Ook de uitgangspunten van het generiek model zelfmanagement (leerpakket 1) passen goed bij het voeren van een dialoog, zie de uitgangspunten van de </w:t>
      </w:r>
      <w:proofErr w:type="spellStart"/>
      <w:r w:rsidRPr="00D9237F">
        <w:rPr>
          <w:szCs w:val="18"/>
        </w:rPr>
        <w:t>binnencirkel</w:t>
      </w:r>
      <w:proofErr w:type="spellEnd"/>
      <w:r w:rsidRPr="00D9237F">
        <w:rPr>
          <w:szCs w:val="18"/>
        </w:rPr>
        <w:t xml:space="preserve"> in dit model. Probeer zoveel mogelijk linken te leggen naar vaardigheden en kennis die studenten hebben opgedaan gedurende de opleiding. Leg de link naar de </w:t>
      </w:r>
      <w:proofErr w:type="spellStart"/>
      <w:r w:rsidRPr="00D9237F">
        <w:rPr>
          <w:szCs w:val="18"/>
        </w:rPr>
        <w:t>CanMEDS</w:t>
      </w:r>
      <w:proofErr w:type="spellEnd"/>
      <w:r w:rsidRPr="00D9237F">
        <w:rPr>
          <w:szCs w:val="18"/>
        </w:rPr>
        <w:t xml:space="preserve"> rollen, ga daarbij in op de rol van de ‘zorgverlener’ en het kernbegrip ‘zelfmanagement versterken’ en de rol van de ‘</w:t>
      </w:r>
      <w:proofErr w:type="spellStart"/>
      <w:r w:rsidRPr="00D9237F">
        <w:rPr>
          <w:szCs w:val="18"/>
        </w:rPr>
        <w:t>communicator</w:t>
      </w:r>
      <w:proofErr w:type="spellEnd"/>
      <w:r w:rsidRPr="00D9237F">
        <w:rPr>
          <w:szCs w:val="18"/>
        </w:rPr>
        <w:t xml:space="preserve">’, etc. Maak vervolgens een vertaalslag naar het voeren van een dialoog. </w:t>
      </w:r>
    </w:p>
    <w:p w14:paraId="0041B64B" w14:textId="77777777" w:rsidR="00B9290C" w:rsidRPr="00D9237F" w:rsidRDefault="00B9290C" w:rsidP="00B9290C">
      <w:pPr>
        <w:pStyle w:val="Lijstalinea"/>
        <w:numPr>
          <w:ilvl w:val="0"/>
          <w:numId w:val="3"/>
        </w:numPr>
        <w:rPr>
          <w:szCs w:val="18"/>
        </w:rPr>
      </w:pPr>
      <w:r w:rsidRPr="00D9237F">
        <w:rPr>
          <w:b/>
          <w:szCs w:val="18"/>
        </w:rPr>
        <w:t>Dialoog voeren.</w:t>
      </w:r>
      <w:r w:rsidRPr="00D9237F">
        <w:rPr>
          <w:szCs w:val="18"/>
        </w:rPr>
        <w:t xml:space="preserve"> Laat studenten één of meer oefeningen uitvoeren om het thema ‘dialoog voeren’ </w:t>
      </w:r>
      <w:r>
        <w:rPr>
          <w:szCs w:val="18"/>
        </w:rPr>
        <w:t>zelf te ervaren</w:t>
      </w:r>
      <w:r w:rsidRPr="00D9237F">
        <w:rPr>
          <w:szCs w:val="18"/>
        </w:rPr>
        <w:t>. Reflecteer na het uitvoeren van de oefening op de ervaringen van de studenten</w:t>
      </w:r>
      <w:r>
        <w:rPr>
          <w:szCs w:val="18"/>
        </w:rPr>
        <w:t>. Gebruik bijvoorbeeld de volgende vragen</w:t>
      </w:r>
      <w:r w:rsidRPr="00D9237F">
        <w:rPr>
          <w:szCs w:val="18"/>
        </w:rPr>
        <w:t>:</w:t>
      </w:r>
    </w:p>
    <w:p w14:paraId="73FB1C35" w14:textId="77777777" w:rsidR="00B9290C" w:rsidRPr="00D9237F" w:rsidRDefault="00B9290C" w:rsidP="00B9290C">
      <w:pPr>
        <w:pStyle w:val="Lijstalinea"/>
        <w:numPr>
          <w:ilvl w:val="0"/>
          <w:numId w:val="4"/>
        </w:numPr>
        <w:rPr>
          <w:szCs w:val="18"/>
        </w:rPr>
      </w:pPr>
      <w:r>
        <w:rPr>
          <w:szCs w:val="18"/>
        </w:rPr>
        <w:t>Wat viel je op?</w:t>
      </w:r>
    </w:p>
    <w:p w14:paraId="0376099B" w14:textId="77777777" w:rsidR="00B9290C" w:rsidRPr="00D9237F" w:rsidRDefault="00B9290C" w:rsidP="00B9290C">
      <w:pPr>
        <w:pStyle w:val="Lijstalinea"/>
        <w:numPr>
          <w:ilvl w:val="0"/>
          <w:numId w:val="4"/>
        </w:numPr>
        <w:rPr>
          <w:szCs w:val="18"/>
        </w:rPr>
      </w:pPr>
      <w:r>
        <w:rPr>
          <w:szCs w:val="18"/>
        </w:rPr>
        <w:t>Wat vond je prettig en wat niet?</w:t>
      </w:r>
    </w:p>
    <w:p w14:paraId="625B33D5" w14:textId="77777777" w:rsidR="00B9290C" w:rsidRPr="00D9237F" w:rsidRDefault="00B9290C" w:rsidP="00B9290C">
      <w:pPr>
        <w:pStyle w:val="Lijstalinea"/>
        <w:numPr>
          <w:ilvl w:val="0"/>
          <w:numId w:val="4"/>
        </w:numPr>
        <w:rPr>
          <w:szCs w:val="18"/>
        </w:rPr>
      </w:pPr>
      <w:r>
        <w:rPr>
          <w:szCs w:val="18"/>
        </w:rPr>
        <w:t>W</w:t>
      </w:r>
      <w:r w:rsidRPr="00D9237F">
        <w:rPr>
          <w:szCs w:val="18"/>
        </w:rPr>
        <w:t>elke vaardigheden zijn</w:t>
      </w:r>
      <w:r>
        <w:rPr>
          <w:szCs w:val="18"/>
        </w:rPr>
        <w:t xml:space="preserve"> nodig om een dialoog te voeren?</w:t>
      </w:r>
    </w:p>
    <w:p w14:paraId="5FE058E1" w14:textId="77777777" w:rsidR="00B9290C" w:rsidRPr="00D9237F" w:rsidRDefault="00B9290C" w:rsidP="00B9290C">
      <w:pPr>
        <w:pStyle w:val="Lijstalinea"/>
        <w:numPr>
          <w:ilvl w:val="0"/>
          <w:numId w:val="4"/>
        </w:numPr>
        <w:rPr>
          <w:szCs w:val="18"/>
        </w:rPr>
      </w:pPr>
      <w:r>
        <w:rPr>
          <w:szCs w:val="18"/>
        </w:rPr>
        <w:t>W</w:t>
      </w:r>
      <w:r w:rsidRPr="00D9237F">
        <w:rPr>
          <w:szCs w:val="18"/>
        </w:rPr>
        <w:t>anneer spreek je van een dialoog en waar zit het verschil tuss</w:t>
      </w:r>
      <w:r>
        <w:rPr>
          <w:szCs w:val="18"/>
        </w:rPr>
        <w:t>en een dialoog en een discussie?</w:t>
      </w:r>
    </w:p>
    <w:p w14:paraId="3CBE9C29" w14:textId="77777777" w:rsidR="00B9290C" w:rsidRPr="00D9237F" w:rsidRDefault="00B9290C" w:rsidP="00B9290C">
      <w:pPr>
        <w:pStyle w:val="Lijstalinea"/>
        <w:numPr>
          <w:ilvl w:val="0"/>
          <w:numId w:val="4"/>
        </w:numPr>
        <w:rPr>
          <w:szCs w:val="18"/>
        </w:rPr>
      </w:pPr>
      <w:r>
        <w:rPr>
          <w:szCs w:val="18"/>
        </w:rPr>
        <w:t>W</w:t>
      </w:r>
      <w:r w:rsidRPr="00D9237F">
        <w:rPr>
          <w:szCs w:val="18"/>
        </w:rPr>
        <w:t>elke vragen zou je in stap 6 bij casus 1 kunnen stellen om een</w:t>
      </w:r>
      <w:r>
        <w:rPr>
          <w:szCs w:val="18"/>
        </w:rPr>
        <w:t xml:space="preserve"> goede dialoog te kunnen voeren?</w:t>
      </w:r>
    </w:p>
    <w:p w14:paraId="7779A45D" w14:textId="77777777" w:rsidR="00B9290C" w:rsidRPr="00D9237F" w:rsidRDefault="00B9290C" w:rsidP="00B9290C">
      <w:pPr>
        <w:pStyle w:val="Lijstalinea"/>
        <w:numPr>
          <w:ilvl w:val="0"/>
          <w:numId w:val="4"/>
        </w:numPr>
        <w:rPr>
          <w:szCs w:val="18"/>
        </w:rPr>
      </w:pPr>
      <w:r>
        <w:rPr>
          <w:szCs w:val="18"/>
        </w:rPr>
        <w:t>e</w:t>
      </w:r>
      <w:r w:rsidRPr="00D9237F">
        <w:rPr>
          <w:szCs w:val="18"/>
        </w:rPr>
        <w:t xml:space="preserve">tc. </w:t>
      </w:r>
    </w:p>
    <w:p w14:paraId="10A36AF7" w14:textId="77777777" w:rsidR="00B9290C" w:rsidRPr="00356C35" w:rsidRDefault="00B9290C" w:rsidP="00B9290C">
      <w:pPr>
        <w:pStyle w:val="Tekstopmerking"/>
        <w:numPr>
          <w:ilvl w:val="0"/>
          <w:numId w:val="3"/>
        </w:numPr>
        <w:spacing w:after="0"/>
        <w:rPr>
          <w:sz w:val="18"/>
          <w:szCs w:val="18"/>
        </w:rPr>
      </w:pPr>
      <w:r>
        <w:rPr>
          <w:b/>
          <w:sz w:val="18"/>
          <w:szCs w:val="18"/>
        </w:rPr>
        <w:t>Actief luisteren tijdens een intercollegiaal overleg</w:t>
      </w:r>
      <w:r w:rsidRPr="005E6A13">
        <w:rPr>
          <w:b/>
          <w:sz w:val="18"/>
          <w:szCs w:val="18"/>
        </w:rPr>
        <w:t xml:space="preserve">. </w:t>
      </w:r>
      <w:r w:rsidRPr="005E6A13">
        <w:rPr>
          <w:sz w:val="18"/>
          <w:szCs w:val="18"/>
        </w:rPr>
        <w:t xml:space="preserve">Bespreek d.m.v. een onderwijsleergesprek </w:t>
      </w:r>
      <w:r>
        <w:rPr>
          <w:sz w:val="18"/>
          <w:szCs w:val="18"/>
        </w:rPr>
        <w:t>welke vaardigheden je kunt toepassen om actief te luisteren</w:t>
      </w:r>
      <w:r w:rsidRPr="005E6A13">
        <w:rPr>
          <w:sz w:val="18"/>
          <w:szCs w:val="18"/>
        </w:rPr>
        <w:t xml:space="preserve">. </w:t>
      </w:r>
      <w:r>
        <w:rPr>
          <w:sz w:val="18"/>
          <w:szCs w:val="18"/>
        </w:rPr>
        <w:t xml:space="preserve">Stel hierbij gerichte vragen uit de literatuur (Ten Have, 2016) en ga hierbij uit van de voorbereide student, zodat de studenten beloond worden om zich beter voor te bereiden. Denk aan: </w:t>
      </w:r>
    </w:p>
    <w:p w14:paraId="684B3DDA" w14:textId="77777777" w:rsidR="00B9290C" w:rsidRPr="00356C35" w:rsidRDefault="00B9290C" w:rsidP="00B9290C">
      <w:pPr>
        <w:pStyle w:val="Tekstopmerking"/>
        <w:numPr>
          <w:ilvl w:val="0"/>
          <w:numId w:val="8"/>
        </w:numPr>
        <w:spacing w:after="0"/>
        <w:rPr>
          <w:sz w:val="18"/>
          <w:szCs w:val="18"/>
        </w:rPr>
      </w:pPr>
      <w:r>
        <w:rPr>
          <w:i/>
          <w:sz w:val="18"/>
          <w:szCs w:val="18"/>
        </w:rPr>
        <w:t>Hoe zorg je voor aandacht gevend gedrag? Noem 3 voorbeelden;</w:t>
      </w:r>
    </w:p>
    <w:p w14:paraId="2990AFE9" w14:textId="77777777" w:rsidR="00B9290C" w:rsidRPr="00356C35" w:rsidRDefault="00B9290C" w:rsidP="00B9290C">
      <w:pPr>
        <w:pStyle w:val="Tekstopmerking"/>
        <w:numPr>
          <w:ilvl w:val="0"/>
          <w:numId w:val="8"/>
        </w:numPr>
        <w:spacing w:after="0"/>
        <w:rPr>
          <w:sz w:val="18"/>
          <w:szCs w:val="18"/>
        </w:rPr>
      </w:pPr>
      <w:r>
        <w:rPr>
          <w:i/>
          <w:sz w:val="18"/>
          <w:szCs w:val="18"/>
        </w:rPr>
        <w:t xml:space="preserve">Wat voor soort vragen zijn er en welke zijn van belang bij het actief luisteren en waarom? </w:t>
      </w:r>
    </w:p>
    <w:p w14:paraId="2EB93DB6" w14:textId="77777777" w:rsidR="00B9290C" w:rsidRPr="00356C35" w:rsidRDefault="00B9290C" w:rsidP="00B9290C">
      <w:pPr>
        <w:pStyle w:val="Tekstopmerking"/>
        <w:numPr>
          <w:ilvl w:val="0"/>
          <w:numId w:val="8"/>
        </w:numPr>
        <w:spacing w:after="0"/>
        <w:rPr>
          <w:sz w:val="18"/>
          <w:szCs w:val="18"/>
        </w:rPr>
      </w:pPr>
      <w:r>
        <w:rPr>
          <w:i/>
          <w:sz w:val="18"/>
          <w:szCs w:val="18"/>
        </w:rPr>
        <w:t>Geef een voorbeeld van een parafrase;</w:t>
      </w:r>
    </w:p>
    <w:p w14:paraId="13812E36" w14:textId="77777777" w:rsidR="00B9290C" w:rsidRDefault="00B9290C" w:rsidP="00B9290C">
      <w:pPr>
        <w:pStyle w:val="Tekstopmerking"/>
        <w:numPr>
          <w:ilvl w:val="0"/>
          <w:numId w:val="8"/>
        </w:numPr>
        <w:spacing w:after="0"/>
        <w:rPr>
          <w:sz w:val="18"/>
          <w:szCs w:val="18"/>
        </w:rPr>
      </w:pPr>
      <w:r>
        <w:rPr>
          <w:i/>
          <w:sz w:val="18"/>
          <w:szCs w:val="18"/>
        </w:rPr>
        <w:t xml:space="preserve">etc. </w:t>
      </w:r>
    </w:p>
    <w:p w14:paraId="5DD67ED8" w14:textId="77777777" w:rsidR="00B9290C" w:rsidRDefault="00B9290C" w:rsidP="00B9290C">
      <w:pPr>
        <w:pStyle w:val="Tekstopmerking"/>
        <w:spacing w:after="0"/>
        <w:ind w:left="360"/>
        <w:rPr>
          <w:sz w:val="18"/>
          <w:szCs w:val="18"/>
        </w:rPr>
      </w:pPr>
      <w:r>
        <w:rPr>
          <w:sz w:val="18"/>
          <w:szCs w:val="18"/>
        </w:rPr>
        <w:t xml:space="preserve">Maak een koppeling naar het intercollegiaal overleg, waarbij in één van de </w:t>
      </w:r>
      <w:proofErr w:type="spellStart"/>
      <w:r>
        <w:rPr>
          <w:sz w:val="18"/>
          <w:szCs w:val="18"/>
        </w:rPr>
        <w:t>rubrics</w:t>
      </w:r>
      <w:proofErr w:type="spellEnd"/>
      <w:r>
        <w:rPr>
          <w:sz w:val="18"/>
          <w:szCs w:val="18"/>
        </w:rPr>
        <w:t xml:space="preserve"> het actief luisteren wordt getoetst. Bespreek d.m.v. bijvoorbeeld een onderwijsleergesprek wat valkuilen zijn en goede voorbeelden zijn voor het intercollegiaal overleg (vraag bijvoorbeeld naar ervaringen die studenten hebben bij cliëntbesprekingen op de stage). </w:t>
      </w:r>
    </w:p>
    <w:p w14:paraId="08CD0B46" w14:textId="77777777" w:rsidR="00B9290C" w:rsidRDefault="00B9290C" w:rsidP="00B9290C">
      <w:pPr>
        <w:pStyle w:val="Tekstopmerking"/>
        <w:spacing w:after="0"/>
        <w:ind w:left="360"/>
        <w:rPr>
          <w:sz w:val="18"/>
          <w:szCs w:val="18"/>
        </w:rPr>
      </w:pPr>
      <w:r>
        <w:rPr>
          <w:sz w:val="18"/>
          <w:szCs w:val="18"/>
        </w:rPr>
        <w:t>Zorg ervoor dat je uitgaat van de voorbereide student en beloon studenten die zich goed hebben voorbereid, ga niet in op de stof die studenten zelf hadden moeten bestuderen, maar probeer juist de diepgang op te zoeken door naar voorbeelden en ervaringen te vragen.</w:t>
      </w:r>
    </w:p>
    <w:p w14:paraId="3D363800" w14:textId="77777777" w:rsidR="00B9290C" w:rsidRDefault="00B9290C" w:rsidP="00B9290C">
      <w:pPr>
        <w:pStyle w:val="Tekstopmerking"/>
        <w:spacing w:after="0"/>
        <w:ind w:left="360"/>
        <w:rPr>
          <w:sz w:val="18"/>
          <w:szCs w:val="18"/>
        </w:rPr>
      </w:pPr>
      <w:r>
        <w:rPr>
          <w:sz w:val="18"/>
          <w:szCs w:val="18"/>
        </w:rPr>
        <w:t>Leg een link naar de gespreksvaardigheden die studenten tijdens leerpakket 1 hebben geleerd. Sta stil bij het belang van actief luisteren en stel de volgende vraag aan studenten: “</w:t>
      </w:r>
      <w:r>
        <w:rPr>
          <w:i/>
          <w:sz w:val="18"/>
          <w:szCs w:val="18"/>
        </w:rPr>
        <w:t>Met welk doel wordt actief luisteren tijdens een intercollegiaal overleg ingezet?</w:t>
      </w:r>
      <w:r>
        <w:rPr>
          <w:sz w:val="18"/>
          <w:szCs w:val="18"/>
        </w:rPr>
        <w:t xml:space="preserve">” Denk aan: informatie krijgen, de ander begrijpen, een probleem oplossen, etc. </w:t>
      </w:r>
    </w:p>
    <w:p w14:paraId="640F1AFC" w14:textId="77777777" w:rsidR="00B9290C" w:rsidRPr="00D9237F" w:rsidRDefault="00B9290C" w:rsidP="00B9290C">
      <w:pPr>
        <w:pStyle w:val="Lijstalinea"/>
        <w:numPr>
          <w:ilvl w:val="0"/>
          <w:numId w:val="3"/>
        </w:numPr>
        <w:rPr>
          <w:szCs w:val="18"/>
        </w:rPr>
      </w:pPr>
      <w:r w:rsidRPr="00D9237F">
        <w:rPr>
          <w:b/>
          <w:szCs w:val="18"/>
        </w:rPr>
        <w:t xml:space="preserve">Oefening. </w:t>
      </w:r>
      <w:r w:rsidRPr="00D9237F">
        <w:rPr>
          <w:szCs w:val="18"/>
        </w:rPr>
        <w:t xml:space="preserve">Laat studenten oefenen met het bespreken van stap 6 bij casus 1. Maak bijvoorbeeld gebruik van een buitenkring en een </w:t>
      </w:r>
      <w:proofErr w:type="spellStart"/>
      <w:r w:rsidRPr="00D9237F">
        <w:rPr>
          <w:szCs w:val="18"/>
        </w:rPr>
        <w:t>binnenkring</w:t>
      </w:r>
      <w:proofErr w:type="spellEnd"/>
      <w:r w:rsidRPr="00D9237F">
        <w:rPr>
          <w:szCs w:val="18"/>
        </w:rPr>
        <w:t xml:space="preserve">. De studenten in de </w:t>
      </w:r>
      <w:proofErr w:type="spellStart"/>
      <w:r w:rsidRPr="00D9237F">
        <w:rPr>
          <w:szCs w:val="18"/>
        </w:rPr>
        <w:t>binnenkring</w:t>
      </w:r>
      <w:proofErr w:type="spellEnd"/>
      <w:r w:rsidRPr="00D9237F">
        <w:rPr>
          <w:szCs w:val="18"/>
        </w:rPr>
        <w:t xml:space="preserve"> oefenen met een </w:t>
      </w:r>
      <w:r w:rsidRPr="00D9237F">
        <w:rPr>
          <w:szCs w:val="18"/>
        </w:rPr>
        <w:lastRenderedPageBreak/>
        <w:t>intercollegiaal overleg, waarbij stap 6 wordt nabesproken. De studenten in de buitenkring observeren ieder één toegewezen student en geven na afloop feedback. De studenten observeren alleen het onderdeel ‘dialoog’</w:t>
      </w:r>
      <w:r>
        <w:rPr>
          <w:szCs w:val="18"/>
        </w:rPr>
        <w:t xml:space="preserve"> en het onderdeel ‘nabeschouwing’ (</w:t>
      </w:r>
      <w:proofErr w:type="spellStart"/>
      <w:r>
        <w:rPr>
          <w:szCs w:val="18"/>
        </w:rPr>
        <w:t>proActive</w:t>
      </w:r>
      <w:proofErr w:type="spellEnd"/>
      <w:r>
        <w:rPr>
          <w:szCs w:val="18"/>
        </w:rPr>
        <w:t xml:space="preserve"> </w:t>
      </w:r>
      <w:proofErr w:type="spellStart"/>
      <w:r>
        <w:rPr>
          <w:szCs w:val="18"/>
        </w:rPr>
        <w:t>nursing</w:t>
      </w:r>
      <w:proofErr w:type="spellEnd"/>
      <w:r>
        <w:rPr>
          <w:szCs w:val="18"/>
        </w:rPr>
        <w:t>)</w:t>
      </w:r>
      <w:r w:rsidRPr="00D9237F">
        <w:rPr>
          <w:szCs w:val="18"/>
        </w:rPr>
        <w:t xml:space="preserve">. Maak gebruik van het beoordelingsformulier van het intercollegiaal overleg (zei </w:t>
      </w:r>
      <w:proofErr w:type="spellStart"/>
      <w:r w:rsidRPr="00D9237F">
        <w:rPr>
          <w:szCs w:val="18"/>
        </w:rPr>
        <w:t>rubric</w:t>
      </w:r>
      <w:proofErr w:type="spellEnd"/>
      <w:r w:rsidRPr="00D9237F">
        <w:rPr>
          <w:szCs w:val="18"/>
        </w:rPr>
        <w:t xml:space="preserve"> ‘dialoog</w:t>
      </w:r>
      <w:r>
        <w:rPr>
          <w:szCs w:val="18"/>
        </w:rPr>
        <w:t>’ en ‘nabeschouwing’</w:t>
      </w:r>
      <w:r w:rsidRPr="00D9237F">
        <w:rPr>
          <w:szCs w:val="18"/>
        </w:rPr>
        <w:t xml:space="preserve">). Maak eventueel gebruik van de oefening ‘gedachtenspoor’ om studenten in te laten zien hoe lastig het kan zijn om de ander te interpreteren. </w:t>
      </w:r>
    </w:p>
    <w:p w14:paraId="328B1E39" w14:textId="77777777" w:rsidR="00B9290C" w:rsidRDefault="00B9290C" w:rsidP="00B9290C">
      <w:pPr>
        <w:pStyle w:val="Lijstalinea"/>
        <w:numPr>
          <w:ilvl w:val="0"/>
          <w:numId w:val="3"/>
        </w:numPr>
        <w:rPr>
          <w:szCs w:val="18"/>
        </w:rPr>
      </w:pPr>
      <w:r w:rsidRPr="00D9237F">
        <w:rPr>
          <w:b/>
          <w:szCs w:val="18"/>
        </w:rPr>
        <w:t>Afronding en evaluatie.</w:t>
      </w:r>
      <w:r w:rsidRPr="00D9237F">
        <w:rPr>
          <w:szCs w:val="18"/>
        </w:rPr>
        <w:t xml:space="preserve"> Evalueer met studenten hoe zij de les hebben ervaren en blik vooruit naar de volgende bijeenkomst. </w:t>
      </w:r>
    </w:p>
    <w:p w14:paraId="1E134108" w14:textId="77777777" w:rsidR="00B9290C" w:rsidRPr="00B9290C" w:rsidRDefault="00B9290C" w:rsidP="00B9290C">
      <w:pPr>
        <w:rPr>
          <w:b/>
          <w:szCs w:val="18"/>
          <w:lang w:val="nl-NL"/>
        </w:rPr>
      </w:pPr>
      <w:r w:rsidRPr="00B9290C">
        <w:rPr>
          <w:b/>
          <w:szCs w:val="18"/>
          <w:lang w:val="nl-NL"/>
        </w:rPr>
        <w:t>Voorbeelden van oefeningen bij ‘dialoog voeren’:</w:t>
      </w:r>
    </w:p>
    <w:tbl>
      <w:tblPr>
        <w:tblStyle w:val="Tabelraster"/>
        <w:tblW w:w="0" w:type="auto"/>
        <w:tblInd w:w="0" w:type="dxa"/>
        <w:tblLook w:val="04A0" w:firstRow="1" w:lastRow="0" w:firstColumn="1" w:lastColumn="0" w:noHBand="0" w:noVBand="1"/>
      </w:tblPr>
      <w:tblGrid>
        <w:gridCol w:w="9016"/>
      </w:tblGrid>
      <w:tr w:rsidR="00B9290C" w:rsidRPr="00D9237F" w14:paraId="5D534695" w14:textId="77777777" w:rsidTr="007569A6">
        <w:tc>
          <w:tcPr>
            <w:tcW w:w="9016" w:type="dxa"/>
            <w:shd w:val="clear" w:color="auto" w:fill="9CC2E5" w:themeFill="accent1" w:themeFillTint="99"/>
          </w:tcPr>
          <w:p w14:paraId="63B29EF4" w14:textId="77777777" w:rsidR="00B9290C" w:rsidRPr="00D9237F" w:rsidRDefault="00B9290C" w:rsidP="007569A6">
            <w:pPr>
              <w:rPr>
                <w:b/>
                <w:szCs w:val="18"/>
              </w:rPr>
            </w:pPr>
            <w:r w:rsidRPr="00D9237F">
              <w:rPr>
                <w:b/>
                <w:szCs w:val="18"/>
              </w:rPr>
              <w:t>Gedachtenspoor</w:t>
            </w:r>
          </w:p>
          <w:p w14:paraId="5688E8AE" w14:textId="77777777" w:rsidR="00B9290C" w:rsidRPr="00D9237F" w:rsidRDefault="00B9290C" w:rsidP="007569A6">
            <w:pPr>
              <w:rPr>
                <w:b/>
                <w:szCs w:val="18"/>
              </w:rPr>
            </w:pPr>
          </w:p>
        </w:tc>
      </w:tr>
      <w:tr w:rsidR="00B9290C" w:rsidRPr="000519C8" w14:paraId="6E49F5A0" w14:textId="77777777" w:rsidTr="007569A6">
        <w:tc>
          <w:tcPr>
            <w:tcW w:w="9016" w:type="dxa"/>
            <w:shd w:val="clear" w:color="auto" w:fill="auto"/>
          </w:tcPr>
          <w:p w14:paraId="5EC7A721" w14:textId="77777777" w:rsidR="00B9290C" w:rsidRPr="00D9237F" w:rsidRDefault="00B9290C" w:rsidP="00B9290C">
            <w:pPr>
              <w:pStyle w:val="Lijstalinea"/>
              <w:numPr>
                <w:ilvl w:val="0"/>
                <w:numId w:val="5"/>
              </w:numPr>
              <w:rPr>
                <w:szCs w:val="18"/>
              </w:rPr>
            </w:pPr>
            <w:r w:rsidRPr="00D9237F">
              <w:rPr>
                <w:szCs w:val="18"/>
              </w:rPr>
              <w:t>De studenten verdelen zich in drietallen</w:t>
            </w:r>
            <w:r>
              <w:rPr>
                <w:szCs w:val="18"/>
              </w:rPr>
              <w:t>:</w:t>
            </w:r>
            <w:r w:rsidRPr="00D9237F">
              <w:rPr>
                <w:szCs w:val="18"/>
              </w:rPr>
              <w:t xml:space="preserve"> A, B en C.</w:t>
            </w:r>
          </w:p>
          <w:p w14:paraId="2C63977F" w14:textId="77777777" w:rsidR="00B9290C" w:rsidRPr="00D9237F" w:rsidRDefault="00B9290C" w:rsidP="00B9290C">
            <w:pPr>
              <w:pStyle w:val="Lijstalinea"/>
              <w:numPr>
                <w:ilvl w:val="0"/>
                <w:numId w:val="5"/>
              </w:numPr>
              <w:rPr>
                <w:szCs w:val="18"/>
              </w:rPr>
            </w:pPr>
            <w:r w:rsidRPr="00D9237F">
              <w:rPr>
                <w:szCs w:val="18"/>
              </w:rPr>
              <w:t>A begint een verhaal te vertellen aan B over iets dat hij beleefd heeft, of hij geeft zijn opinie over een onderwerp.</w:t>
            </w:r>
          </w:p>
          <w:p w14:paraId="03B7BC4E" w14:textId="77777777" w:rsidR="00B9290C" w:rsidRPr="00D9237F" w:rsidRDefault="00B9290C" w:rsidP="00B9290C">
            <w:pPr>
              <w:pStyle w:val="Lijstalinea"/>
              <w:numPr>
                <w:ilvl w:val="0"/>
                <w:numId w:val="5"/>
              </w:numPr>
              <w:rPr>
                <w:szCs w:val="18"/>
              </w:rPr>
            </w:pPr>
            <w:r w:rsidRPr="00D9237F">
              <w:rPr>
                <w:szCs w:val="18"/>
              </w:rPr>
              <w:t>De taak van B is goed te luisteren naar wat A zegt, in het bijzonder naar de gevoelens achter de woorden.</w:t>
            </w:r>
          </w:p>
          <w:p w14:paraId="3ABFB5A8" w14:textId="77777777" w:rsidR="00B9290C" w:rsidRPr="00D9237F" w:rsidRDefault="00B9290C" w:rsidP="00B9290C">
            <w:pPr>
              <w:pStyle w:val="Lijstalinea"/>
              <w:numPr>
                <w:ilvl w:val="0"/>
                <w:numId w:val="5"/>
              </w:numPr>
              <w:rPr>
                <w:szCs w:val="18"/>
              </w:rPr>
            </w:pPr>
            <w:r w:rsidRPr="00D9237F">
              <w:rPr>
                <w:szCs w:val="18"/>
              </w:rPr>
              <w:t>C treedt op als spelleider en observator.</w:t>
            </w:r>
          </w:p>
          <w:p w14:paraId="67A8C625" w14:textId="77777777" w:rsidR="00B9290C" w:rsidRPr="00D9237F" w:rsidRDefault="00B9290C" w:rsidP="00B9290C">
            <w:pPr>
              <w:pStyle w:val="Lijstalinea"/>
              <w:numPr>
                <w:ilvl w:val="0"/>
                <w:numId w:val="5"/>
              </w:numPr>
              <w:rPr>
                <w:szCs w:val="18"/>
              </w:rPr>
            </w:pPr>
            <w:r w:rsidRPr="00D9237F">
              <w:rPr>
                <w:szCs w:val="18"/>
              </w:rPr>
              <w:t>Als C van oordeel is dat B op dit moment een redelijke indruk kan hebben van A’s verhaal dan onderbreekt hij A, na ongeveer dertig seconden (het liefst midden in een zin).</w:t>
            </w:r>
          </w:p>
          <w:p w14:paraId="50C66AA8" w14:textId="77777777" w:rsidR="00B9290C" w:rsidRPr="00D9237F" w:rsidRDefault="00B9290C" w:rsidP="00B9290C">
            <w:pPr>
              <w:pStyle w:val="Lijstalinea"/>
              <w:numPr>
                <w:ilvl w:val="0"/>
                <w:numId w:val="5"/>
              </w:numPr>
              <w:rPr>
                <w:szCs w:val="18"/>
              </w:rPr>
            </w:pPr>
            <w:r w:rsidRPr="00D9237F">
              <w:rPr>
                <w:szCs w:val="18"/>
              </w:rPr>
              <w:t>B moet dan A’s zin afmaken en met enke</w:t>
            </w:r>
            <w:r>
              <w:rPr>
                <w:szCs w:val="18"/>
              </w:rPr>
              <w:t>le zinnen A’s verhaal volgen, a</w:t>
            </w:r>
            <w:r w:rsidRPr="00D9237F">
              <w:rPr>
                <w:szCs w:val="18"/>
              </w:rPr>
              <w:t>l</w:t>
            </w:r>
            <w:r>
              <w:rPr>
                <w:szCs w:val="18"/>
              </w:rPr>
              <w:t>s</w:t>
            </w:r>
            <w:r w:rsidRPr="00D9237F">
              <w:rPr>
                <w:szCs w:val="18"/>
              </w:rPr>
              <w:t xml:space="preserve">of hij A is! D.w.z.: hij spreekt in de ‘ik-vorm’, in de trant van A. Hij blijft doorlopen in het door A aangegeven gedachtenspoor. </w:t>
            </w:r>
          </w:p>
          <w:p w14:paraId="66F69A7A" w14:textId="77777777" w:rsidR="00B9290C" w:rsidRPr="00D9237F" w:rsidRDefault="00B9290C" w:rsidP="00B9290C">
            <w:pPr>
              <w:pStyle w:val="Lijstalinea"/>
              <w:numPr>
                <w:ilvl w:val="0"/>
                <w:numId w:val="5"/>
              </w:numPr>
              <w:rPr>
                <w:szCs w:val="18"/>
              </w:rPr>
            </w:pPr>
            <w:r w:rsidRPr="00D9237F">
              <w:rPr>
                <w:szCs w:val="18"/>
              </w:rPr>
              <w:t>Na enkele zinnen wordt B door C onderbroken.</w:t>
            </w:r>
          </w:p>
          <w:p w14:paraId="1D91264B" w14:textId="77777777" w:rsidR="00B9290C" w:rsidRPr="00D9237F" w:rsidRDefault="00B9290C" w:rsidP="00B9290C">
            <w:pPr>
              <w:pStyle w:val="Lijstalinea"/>
              <w:numPr>
                <w:ilvl w:val="0"/>
                <w:numId w:val="5"/>
              </w:numPr>
              <w:rPr>
                <w:szCs w:val="18"/>
              </w:rPr>
            </w:pPr>
            <w:r w:rsidRPr="00D9237F">
              <w:rPr>
                <w:szCs w:val="18"/>
              </w:rPr>
              <w:t xml:space="preserve">A vervolgt dan zijn verhaal, aansluitend bij B als B zijn gedachten goed aangevoeld heeft. Als B zijn gedachten niet of minder goed aangevoeld heeft kan A het thema ombuigen naar wat hij zelf eigenlijk had willen zeggen. Vervolgens wordt A opnieuw door C gestopt en herhaalt de gehele procedure zich nog een aantal keren. </w:t>
            </w:r>
          </w:p>
          <w:p w14:paraId="6476DB45" w14:textId="77777777" w:rsidR="00B9290C" w:rsidRPr="00D9237F" w:rsidRDefault="00B9290C" w:rsidP="00B9290C">
            <w:pPr>
              <w:pStyle w:val="Lijstalinea"/>
              <w:numPr>
                <w:ilvl w:val="0"/>
                <w:numId w:val="5"/>
              </w:numPr>
              <w:rPr>
                <w:szCs w:val="18"/>
              </w:rPr>
            </w:pPr>
            <w:r w:rsidRPr="00D9237F">
              <w:rPr>
                <w:szCs w:val="18"/>
              </w:rPr>
              <w:t>C wordt gevraagd tijdens de oefening te letten op de mate waarin B’s woorden aansluiten op A’s verhaal en de mate van overeenkomst tussen de wijze van uitdrukken van A en B.</w:t>
            </w:r>
          </w:p>
          <w:p w14:paraId="3EC6BF9B" w14:textId="77777777" w:rsidR="00B9290C" w:rsidRPr="00D9237F" w:rsidRDefault="00B9290C" w:rsidP="00B9290C">
            <w:pPr>
              <w:pStyle w:val="Lijstalinea"/>
              <w:numPr>
                <w:ilvl w:val="0"/>
                <w:numId w:val="5"/>
              </w:numPr>
              <w:rPr>
                <w:szCs w:val="18"/>
              </w:rPr>
            </w:pPr>
            <w:r w:rsidRPr="00D9237F">
              <w:rPr>
                <w:szCs w:val="18"/>
              </w:rPr>
              <w:t>Hierna volgt een korte nabespreking.</w:t>
            </w:r>
          </w:p>
          <w:p w14:paraId="69B17978" w14:textId="77777777" w:rsidR="00B9290C" w:rsidRPr="00D9237F" w:rsidRDefault="00B9290C" w:rsidP="00B9290C">
            <w:pPr>
              <w:pStyle w:val="Lijstalinea"/>
              <w:numPr>
                <w:ilvl w:val="0"/>
                <w:numId w:val="5"/>
              </w:numPr>
              <w:rPr>
                <w:szCs w:val="18"/>
              </w:rPr>
            </w:pPr>
            <w:r w:rsidRPr="00D9237F">
              <w:rPr>
                <w:szCs w:val="18"/>
              </w:rPr>
              <w:t>Vervolgens wisseling van rollen.</w:t>
            </w:r>
          </w:p>
          <w:p w14:paraId="588DDA77" w14:textId="77777777" w:rsidR="00B9290C" w:rsidRPr="00D9237F" w:rsidRDefault="00B9290C" w:rsidP="007569A6">
            <w:pPr>
              <w:rPr>
                <w:rFonts w:eastAsia="Times New Roman" w:cs="Mangal"/>
                <w:szCs w:val="18"/>
                <w:lang w:eastAsia="nl-NL" w:bidi="ne-NP"/>
              </w:rPr>
            </w:pPr>
            <w:proofErr w:type="spellStart"/>
            <w:r w:rsidRPr="00D9237F">
              <w:rPr>
                <w:rFonts w:eastAsia="Times New Roman" w:cs="Mangal"/>
                <w:szCs w:val="18"/>
                <w:lang w:eastAsia="nl-NL" w:bidi="ne-NP"/>
              </w:rPr>
              <w:t>N.b.</w:t>
            </w:r>
            <w:proofErr w:type="spellEnd"/>
            <w:r w:rsidRPr="00D9237F">
              <w:rPr>
                <w:rFonts w:eastAsia="Times New Roman" w:cs="Mangal"/>
                <w:szCs w:val="18"/>
                <w:lang w:eastAsia="nl-NL" w:bidi="ne-NP"/>
              </w:rPr>
              <w:t xml:space="preserve"> het slagen van de oefening is afhankelijk van een goed gekozen onderwerp. Het gespreksonderwerp moet algemeen zijn, d.w.z.: om het te kunnen begrijpen moet geen specifieke kennis of ervaring noodzakelijk zijn; algemene ervaringen lijken goede onderwerpen.</w:t>
            </w:r>
          </w:p>
          <w:p w14:paraId="5502FA52" w14:textId="77777777" w:rsidR="00B9290C" w:rsidRPr="00D9237F" w:rsidRDefault="00B9290C" w:rsidP="007569A6">
            <w:pPr>
              <w:rPr>
                <w:szCs w:val="18"/>
              </w:rPr>
            </w:pPr>
          </w:p>
        </w:tc>
      </w:tr>
      <w:tr w:rsidR="00B9290C" w:rsidRPr="00D9237F" w14:paraId="453D8F7C" w14:textId="77777777" w:rsidTr="007569A6">
        <w:tc>
          <w:tcPr>
            <w:tcW w:w="9016" w:type="dxa"/>
            <w:shd w:val="clear" w:color="auto" w:fill="9CC2E5" w:themeFill="accent1" w:themeFillTint="99"/>
          </w:tcPr>
          <w:p w14:paraId="2660F329" w14:textId="77777777" w:rsidR="00B9290C" w:rsidRPr="00D9237F" w:rsidRDefault="00B9290C" w:rsidP="007569A6">
            <w:pPr>
              <w:rPr>
                <w:b/>
                <w:szCs w:val="18"/>
              </w:rPr>
            </w:pPr>
            <w:r w:rsidRPr="00D9237F">
              <w:rPr>
                <w:b/>
                <w:szCs w:val="18"/>
              </w:rPr>
              <w:t>Zwart-wit: werken met tegenstellingen</w:t>
            </w:r>
          </w:p>
          <w:p w14:paraId="705D456E" w14:textId="77777777" w:rsidR="00B9290C" w:rsidRPr="00D9237F" w:rsidRDefault="00B9290C" w:rsidP="007569A6">
            <w:pPr>
              <w:rPr>
                <w:szCs w:val="18"/>
              </w:rPr>
            </w:pPr>
          </w:p>
        </w:tc>
      </w:tr>
      <w:tr w:rsidR="00B9290C" w:rsidRPr="000519C8" w14:paraId="0DC06F35" w14:textId="77777777" w:rsidTr="007569A6">
        <w:tc>
          <w:tcPr>
            <w:tcW w:w="9016" w:type="dxa"/>
            <w:shd w:val="clear" w:color="auto" w:fill="auto"/>
          </w:tcPr>
          <w:p w14:paraId="65B67212" w14:textId="77777777" w:rsidR="00B9290C" w:rsidRPr="00D9237F" w:rsidRDefault="00B9290C" w:rsidP="00B9290C">
            <w:pPr>
              <w:pStyle w:val="Lijstalinea"/>
              <w:numPr>
                <w:ilvl w:val="0"/>
                <w:numId w:val="5"/>
              </w:numPr>
              <w:rPr>
                <w:szCs w:val="18"/>
              </w:rPr>
            </w:pPr>
            <w:r w:rsidRPr="00D9237F">
              <w:rPr>
                <w:szCs w:val="18"/>
              </w:rPr>
              <w:t>Er wordt een onderwerp gekozen waarvoor twee duidelijk tegengestelde meningen mogelijk zijn.</w:t>
            </w:r>
          </w:p>
          <w:p w14:paraId="2342F734" w14:textId="77777777" w:rsidR="00B9290C" w:rsidRPr="00D9237F" w:rsidRDefault="00B9290C" w:rsidP="00B9290C">
            <w:pPr>
              <w:pStyle w:val="Lijstalinea"/>
              <w:numPr>
                <w:ilvl w:val="0"/>
                <w:numId w:val="5"/>
              </w:numPr>
              <w:rPr>
                <w:szCs w:val="18"/>
              </w:rPr>
            </w:pPr>
            <w:r w:rsidRPr="00D9237F">
              <w:rPr>
                <w:szCs w:val="18"/>
              </w:rPr>
              <w:t xml:space="preserve">Er worden twee stoelen geplaatst in het midden van </w:t>
            </w:r>
            <w:r>
              <w:rPr>
                <w:szCs w:val="18"/>
              </w:rPr>
              <w:t>de groep; één is de ‘voorstoel’</w:t>
            </w:r>
            <w:r w:rsidRPr="00D9237F">
              <w:rPr>
                <w:szCs w:val="18"/>
              </w:rPr>
              <w:t xml:space="preserve"> en de ander is de ‘tegenstoel’.</w:t>
            </w:r>
          </w:p>
          <w:p w14:paraId="5B12577C" w14:textId="77777777" w:rsidR="00B9290C" w:rsidRPr="00D9237F" w:rsidRDefault="00B9290C" w:rsidP="00B9290C">
            <w:pPr>
              <w:pStyle w:val="Lijstalinea"/>
              <w:numPr>
                <w:ilvl w:val="0"/>
                <w:numId w:val="5"/>
              </w:numPr>
              <w:rPr>
                <w:szCs w:val="18"/>
              </w:rPr>
            </w:pPr>
            <w:r w:rsidRPr="00D9237F">
              <w:rPr>
                <w:szCs w:val="18"/>
              </w:rPr>
              <w:t>De groep wordt in tweeë</w:t>
            </w:r>
            <w:r>
              <w:rPr>
                <w:szCs w:val="18"/>
              </w:rPr>
              <w:t xml:space="preserve">n gedeeld, in een groep ‘voor’ </w:t>
            </w:r>
            <w:r w:rsidRPr="00D9237F">
              <w:rPr>
                <w:szCs w:val="18"/>
              </w:rPr>
              <w:t>de (A’s), en één groep ‘tegen’ (de B’s).</w:t>
            </w:r>
          </w:p>
          <w:p w14:paraId="69B328D4" w14:textId="77777777" w:rsidR="00B9290C" w:rsidRPr="00D9237F" w:rsidRDefault="00B9290C" w:rsidP="00B9290C">
            <w:pPr>
              <w:pStyle w:val="Lijstalinea"/>
              <w:numPr>
                <w:ilvl w:val="0"/>
                <w:numId w:val="5"/>
              </w:numPr>
              <w:rPr>
                <w:szCs w:val="18"/>
              </w:rPr>
            </w:pPr>
            <w:r w:rsidRPr="00D9237F">
              <w:rPr>
                <w:szCs w:val="18"/>
              </w:rPr>
              <w:t xml:space="preserve">De A-groep zit achter de ‘voorstoel’, de B-groep achter de ‘tegenstoel’. </w:t>
            </w:r>
          </w:p>
          <w:p w14:paraId="193245BA" w14:textId="77777777" w:rsidR="00B9290C" w:rsidRPr="00D9237F" w:rsidRDefault="00B9290C" w:rsidP="00B9290C">
            <w:pPr>
              <w:pStyle w:val="Lijstalinea"/>
              <w:numPr>
                <w:ilvl w:val="0"/>
                <w:numId w:val="5"/>
              </w:numPr>
              <w:rPr>
                <w:szCs w:val="18"/>
              </w:rPr>
            </w:pPr>
            <w:r w:rsidRPr="00D9237F">
              <w:rPr>
                <w:szCs w:val="18"/>
              </w:rPr>
              <w:t>Uit de A-groep neemt er een deelnemer plaats op de ‘voorstoel’ en uit de B-groep een op de ‘tegenstoel’.</w:t>
            </w:r>
          </w:p>
          <w:p w14:paraId="38A9BBF3" w14:textId="77777777" w:rsidR="00B9290C" w:rsidRPr="00D9237F" w:rsidRDefault="00B9290C" w:rsidP="00B9290C">
            <w:pPr>
              <w:pStyle w:val="Lijstalinea"/>
              <w:numPr>
                <w:ilvl w:val="0"/>
                <w:numId w:val="5"/>
              </w:numPr>
              <w:rPr>
                <w:szCs w:val="18"/>
              </w:rPr>
            </w:pPr>
            <w:r w:rsidRPr="00D9237F">
              <w:rPr>
                <w:szCs w:val="18"/>
              </w:rPr>
              <w:t>Zij beginnen een discussie over het gekozen onderwerp. A begint met zijn mening te geven en B reageert hierop.</w:t>
            </w:r>
          </w:p>
          <w:p w14:paraId="629C28C6" w14:textId="77777777" w:rsidR="00B9290C" w:rsidRPr="00D9237F" w:rsidRDefault="00B9290C" w:rsidP="00B9290C">
            <w:pPr>
              <w:pStyle w:val="Lijstalinea"/>
              <w:numPr>
                <w:ilvl w:val="0"/>
                <w:numId w:val="5"/>
              </w:numPr>
              <w:rPr>
                <w:szCs w:val="18"/>
              </w:rPr>
            </w:pPr>
            <w:r w:rsidRPr="00D9237F">
              <w:rPr>
                <w:szCs w:val="18"/>
              </w:rPr>
              <w:t>Als A en/of B niet meer verder kunnen komen in de discussie, bijvoorbeeld geen argumenten meer weten, staan zij op van de stoel. Een ander lid uit hun groep vervangt hen dan en gaat verder.</w:t>
            </w:r>
          </w:p>
          <w:p w14:paraId="1BD5296B" w14:textId="77777777" w:rsidR="00B9290C" w:rsidRPr="00D9237F" w:rsidRDefault="00B9290C" w:rsidP="00B9290C">
            <w:pPr>
              <w:pStyle w:val="Lijstalinea"/>
              <w:numPr>
                <w:ilvl w:val="0"/>
                <w:numId w:val="5"/>
              </w:numPr>
              <w:rPr>
                <w:szCs w:val="18"/>
              </w:rPr>
            </w:pPr>
            <w:r w:rsidRPr="00D9237F">
              <w:rPr>
                <w:szCs w:val="18"/>
              </w:rPr>
              <w:t xml:space="preserve">De overige groepsleden kunnen ook op eigen initiatief hun medegroepslied vervangen, als zij denken nieuwe argumenten in de strijd te kunnen gooien. </w:t>
            </w:r>
          </w:p>
          <w:p w14:paraId="5BA2C084" w14:textId="77777777" w:rsidR="00B9290C" w:rsidRPr="00D9237F" w:rsidRDefault="00B9290C" w:rsidP="007569A6">
            <w:pPr>
              <w:pStyle w:val="Lijstalinea"/>
              <w:ind w:left="360"/>
              <w:rPr>
                <w:szCs w:val="18"/>
              </w:rPr>
            </w:pPr>
          </w:p>
        </w:tc>
      </w:tr>
      <w:tr w:rsidR="00B9290C" w:rsidRPr="00D9237F" w14:paraId="5402D0DC" w14:textId="77777777" w:rsidTr="007569A6">
        <w:tc>
          <w:tcPr>
            <w:tcW w:w="9016" w:type="dxa"/>
            <w:shd w:val="clear" w:color="auto" w:fill="9CC2E5" w:themeFill="accent1" w:themeFillTint="99"/>
          </w:tcPr>
          <w:p w14:paraId="2A770345" w14:textId="77777777" w:rsidR="00B9290C" w:rsidRPr="00D9237F" w:rsidRDefault="00B9290C" w:rsidP="007569A6">
            <w:pPr>
              <w:rPr>
                <w:b/>
                <w:szCs w:val="18"/>
              </w:rPr>
            </w:pPr>
            <w:r w:rsidRPr="00D9237F">
              <w:rPr>
                <w:b/>
                <w:szCs w:val="18"/>
              </w:rPr>
              <w:t>Thema</w:t>
            </w:r>
            <w:r>
              <w:rPr>
                <w:b/>
                <w:szCs w:val="18"/>
              </w:rPr>
              <w:t xml:space="preserve"> intercollegiaal overleg</w:t>
            </w:r>
          </w:p>
          <w:p w14:paraId="32C53EB1" w14:textId="77777777" w:rsidR="00B9290C" w:rsidRPr="00D9237F" w:rsidRDefault="00B9290C" w:rsidP="007569A6">
            <w:pPr>
              <w:rPr>
                <w:b/>
                <w:szCs w:val="18"/>
              </w:rPr>
            </w:pPr>
          </w:p>
        </w:tc>
      </w:tr>
      <w:tr w:rsidR="00B9290C" w:rsidRPr="000519C8" w14:paraId="3D5BC14C" w14:textId="77777777" w:rsidTr="007569A6">
        <w:tc>
          <w:tcPr>
            <w:tcW w:w="9016" w:type="dxa"/>
            <w:shd w:val="clear" w:color="auto" w:fill="auto"/>
          </w:tcPr>
          <w:p w14:paraId="0B13697B" w14:textId="77777777" w:rsidR="00B9290C" w:rsidRPr="00D9237F" w:rsidRDefault="00B9290C" w:rsidP="00B9290C">
            <w:pPr>
              <w:pStyle w:val="Lijstalinea"/>
              <w:numPr>
                <w:ilvl w:val="0"/>
                <w:numId w:val="5"/>
              </w:numPr>
              <w:rPr>
                <w:szCs w:val="18"/>
              </w:rPr>
            </w:pPr>
            <w:r w:rsidRPr="00D9237F">
              <w:rPr>
                <w:szCs w:val="18"/>
              </w:rPr>
              <w:t xml:space="preserve">De docent vertelt dat het in dit </w:t>
            </w:r>
            <w:r>
              <w:rPr>
                <w:szCs w:val="18"/>
              </w:rPr>
              <w:t>intercollegiaal overleg</w:t>
            </w:r>
            <w:r w:rsidRPr="00D9237F">
              <w:rPr>
                <w:szCs w:val="18"/>
              </w:rPr>
              <w:t xml:space="preserve"> de bedoeling is ervaringen uit te wisselen en niet meningen. Het dient dan ook niet verward te worden met een </w:t>
            </w:r>
            <w:r w:rsidRPr="00D9237F">
              <w:rPr>
                <w:szCs w:val="18"/>
              </w:rPr>
              <w:lastRenderedPageBreak/>
              <w:t>groepsdiscussie, die meer gericht is op een probleem en de intellectuele benadering daarvan.</w:t>
            </w:r>
          </w:p>
          <w:p w14:paraId="02C25A32" w14:textId="77777777" w:rsidR="00B9290C" w:rsidRPr="00D9237F" w:rsidRDefault="00B9290C" w:rsidP="00B9290C">
            <w:pPr>
              <w:pStyle w:val="Lijstalinea"/>
              <w:numPr>
                <w:ilvl w:val="0"/>
                <w:numId w:val="5"/>
              </w:numPr>
              <w:rPr>
                <w:szCs w:val="18"/>
              </w:rPr>
            </w:pPr>
            <w:r w:rsidRPr="00D9237F">
              <w:rPr>
                <w:szCs w:val="18"/>
              </w:rPr>
              <w:t xml:space="preserve">De docent kiest een thema dat bij de groep past (bijvoorbeeld: </w:t>
            </w:r>
            <w:r>
              <w:rPr>
                <w:szCs w:val="18"/>
              </w:rPr>
              <w:t>“</w:t>
            </w:r>
            <w:r w:rsidRPr="00D9237F">
              <w:rPr>
                <w:szCs w:val="18"/>
              </w:rPr>
              <w:t xml:space="preserve">stap 6 van </w:t>
            </w:r>
            <w:proofErr w:type="spellStart"/>
            <w:r w:rsidRPr="00D9237F">
              <w:rPr>
                <w:szCs w:val="18"/>
              </w:rPr>
              <w:t>proActive</w:t>
            </w:r>
            <w:proofErr w:type="spellEnd"/>
            <w:r w:rsidRPr="00D9237F">
              <w:rPr>
                <w:szCs w:val="18"/>
              </w:rPr>
              <w:t xml:space="preserve"> </w:t>
            </w:r>
            <w:proofErr w:type="spellStart"/>
            <w:r w:rsidRPr="00D9237F">
              <w:rPr>
                <w:szCs w:val="18"/>
              </w:rPr>
              <w:t>nursing</w:t>
            </w:r>
            <w:proofErr w:type="spellEnd"/>
            <w:r w:rsidRPr="00D9237F">
              <w:rPr>
                <w:szCs w:val="18"/>
              </w:rPr>
              <w:t xml:space="preserve"> is nodig omdat …….</w:t>
            </w:r>
            <w:r>
              <w:rPr>
                <w:szCs w:val="18"/>
              </w:rPr>
              <w:t>”</w:t>
            </w:r>
            <w:r w:rsidRPr="00D9237F">
              <w:rPr>
                <w:szCs w:val="18"/>
              </w:rPr>
              <w:t>)</w:t>
            </w:r>
          </w:p>
          <w:p w14:paraId="750AE0B7" w14:textId="77777777" w:rsidR="00B9290C" w:rsidRPr="00D9237F" w:rsidRDefault="00B9290C" w:rsidP="00B9290C">
            <w:pPr>
              <w:pStyle w:val="Lijstalinea"/>
              <w:numPr>
                <w:ilvl w:val="0"/>
                <w:numId w:val="5"/>
              </w:numPr>
              <w:rPr>
                <w:szCs w:val="18"/>
              </w:rPr>
            </w:pPr>
            <w:r w:rsidRPr="00D9237F">
              <w:rPr>
                <w:szCs w:val="18"/>
              </w:rPr>
              <w:t xml:space="preserve">Om de beurt vullen de groepsleden de beginzin aan. Daarna volgt aan de hand van de eerste reacties het gesprek. </w:t>
            </w:r>
          </w:p>
        </w:tc>
      </w:tr>
    </w:tbl>
    <w:p w14:paraId="041351E9" w14:textId="77777777" w:rsidR="00B9290C" w:rsidRPr="00B9290C" w:rsidRDefault="00B9290C" w:rsidP="00B9290C">
      <w:pPr>
        <w:spacing w:after="0"/>
        <w:rPr>
          <w:szCs w:val="18"/>
          <w:lang w:val="nl-NL"/>
        </w:rPr>
      </w:pPr>
      <w:r w:rsidRPr="00B9290C">
        <w:rPr>
          <w:szCs w:val="18"/>
          <w:lang w:val="nl-NL"/>
        </w:rPr>
        <w:lastRenderedPageBreak/>
        <w:t xml:space="preserve">Mulder, L. &amp; Hagen, H. &amp; Voors, W. (2004). </w:t>
      </w:r>
      <w:r w:rsidRPr="00B9290C">
        <w:rPr>
          <w:i/>
          <w:szCs w:val="18"/>
          <w:lang w:val="nl-NL"/>
        </w:rPr>
        <w:t xml:space="preserve">Oefeningenboek voor groepen. </w:t>
      </w:r>
      <w:r w:rsidRPr="00B9290C">
        <w:rPr>
          <w:szCs w:val="18"/>
          <w:lang w:val="nl-NL"/>
        </w:rPr>
        <w:t xml:space="preserve">Houten: </w:t>
      </w:r>
      <w:proofErr w:type="spellStart"/>
      <w:r w:rsidRPr="00B9290C">
        <w:rPr>
          <w:szCs w:val="18"/>
          <w:lang w:val="nl-NL"/>
        </w:rPr>
        <w:t>Bohn</w:t>
      </w:r>
      <w:proofErr w:type="spellEnd"/>
      <w:r w:rsidRPr="00B9290C">
        <w:rPr>
          <w:szCs w:val="18"/>
          <w:lang w:val="nl-NL"/>
        </w:rPr>
        <w:t xml:space="preserve"> </w:t>
      </w:r>
      <w:proofErr w:type="spellStart"/>
      <w:r w:rsidRPr="00B9290C">
        <w:rPr>
          <w:szCs w:val="18"/>
          <w:lang w:val="nl-NL"/>
        </w:rPr>
        <w:t>Stafleu</w:t>
      </w:r>
      <w:proofErr w:type="spellEnd"/>
      <w:r w:rsidRPr="00B9290C">
        <w:rPr>
          <w:szCs w:val="18"/>
          <w:lang w:val="nl-NL"/>
        </w:rPr>
        <w:t xml:space="preserve"> Van </w:t>
      </w:r>
      <w:proofErr w:type="spellStart"/>
      <w:r w:rsidRPr="00B9290C">
        <w:rPr>
          <w:szCs w:val="18"/>
          <w:lang w:val="nl-NL"/>
        </w:rPr>
        <w:t>Loghum</w:t>
      </w:r>
      <w:proofErr w:type="spellEnd"/>
    </w:p>
    <w:p w14:paraId="743A0E31" w14:textId="77777777" w:rsidR="00B9290C" w:rsidRPr="00B9290C" w:rsidRDefault="00B9290C" w:rsidP="00B9290C">
      <w:pPr>
        <w:rPr>
          <w:szCs w:val="18"/>
          <w:lang w:val="nl-NL"/>
        </w:rPr>
      </w:pPr>
    </w:p>
    <w:p w14:paraId="723F50A1" w14:textId="77777777" w:rsidR="00F27888" w:rsidRPr="002B577C" w:rsidRDefault="00F27888" w:rsidP="002B577C">
      <w:pPr>
        <w:spacing w:after="0" w:line="240" w:lineRule="auto"/>
        <w:rPr>
          <w:lang w:val="nl-NL"/>
        </w:rPr>
      </w:pPr>
    </w:p>
    <w:sectPr w:rsidR="00F27888" w:rsidRPr="002B577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FC52DD"/>
    <w:multiLevelType w:val="hybridMultilevel"/>
    <w:tmpl w:val="99F48CA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260A7617"/>
    <w:multiLevelType w:val="hybridMultilevel"/>
    <w:tmpl w:val="2D98A44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87C4A9E"/>
    <w:multiLevelType w:val="hybridMultilevel"/>
    <w:tmpl w:val="9B8609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AC91075"/>
    <w:multiLevelType w:val="hybridMultilevel"/>
    <w:tmpl w:val="0A048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9EE2D28"/>
    <w:multiLevelType w:val="hybridMultilevel"/>
    <w:tmpl w:val="2DEC2BE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B475AC7"/>
    <w:multiLevelType w:val="hybridMultilevel"/>
    <w:tmpl w:val="BFDE57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5B737CB"/>
    <w:multiLevelType w:val="hybridMultilevel"/>
    <w:tmpl w:val="1D0A4F26"/>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755B7F55"/>
    <w:multiLevelType w:val="hybridMultilevel"/>
    <w:tmpl w:val="1BEA640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 w:numId="2">
    <w:abstractNumId w:val="6"/>
  </w:num>
  <w:num w:numId="3">
    <w:abstractNumId w:val="7"/>
  </w:num>
  <w:num w:numId="4">
    <w:abstractNumId w:val="2"/>
  </w:num>
  <w:num w:numId="5">
    <w:abstractNumId w:val="1"/>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77C"/>
    <w:rsid w:val="000519C8"/>
    <w:rsid w:val="002B577C"/>
    <w:rsid w:val="007E7E4B"/>
    <w:rsid w:val="00B9290C"/>
    <w:rsid w:val="00CB5578"/>
    <w:rsid w:val="00F27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54A23"/>
  <w15:chartTrackingRefBased/>
  <w15:docId w15:val="{E462E727-7052-4FF2-97CE-B0E6824B2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E7E4B"/>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B5578"/>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CB5578"/>
    <w:rPr>
      <w:rFonts w:ascii="Segoe UI" w:hAnsi="Segoe UI" w:cs="Segoe UI"/>
      <w:sz w:val="18"/>
      <w:szCs w:val="18"/>
    </w:rPr>
  </w:style>
  <w:style w:type="paragraph" w:styleId="Lijstalinea">
    <w:name w:val="List Paragraph"/>
    <w:basedOn w:val="Standaard"/>
    <w:uiPriority w:val="34"/>
    <w:qFormat/>
    <w:rsid w:val="00B9290C"/>
    <w:pPr>
      <w:spacing w:after="0" w:line="240" w:lineRule="auto"/>
      <w:ind w:left="720"/>
      <w:contextualSpacing/>
    </w:pPr>
    <w:rPr>
      <w:rFonts w:eastAsia="Times New Roman" w:cs="Mangal"/>
      <w:szCs w:val="24"/>
      <w:lang w:val="nl-NL" w:eastAsia="nl-NL" w:bidi="ne-NP"/>
    </w:rPr>
  </w:style>
  <w:style w:type="character" w:styleId="Hyperlink">
    <w:name w:val="Hyperlink"/>
    <w:basedOn w:val="Standaardalinea-lettertype"/>
    <w:uiPriority w:val="99"/>
    <w:unhideWhenUsed/>
    <w:rsid w:val="00B9290C"/>
    <w:rPr>
      <w:color w:val="0563C1" w:themeColor="hyperlink"/>
      <w:u w:val="single"/>
    </w:rPr>
  </w:style>
  <w:style w:type="table" w:styleId="Tabelraster">
    <w:name w:val="Table Grid"/>
    <w:basedOn w:val="Standaardtabel"/>
    <w:uiPriority w:val="39"/>
    <w:rsid w:val="00B9290C"/>
    <w:pPr>
      <w:spacing w:after="0" w:line="240" w:lineRule="auto"/>
    </w:pPr>
    <w:rPr>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9290C"/>
    <w:pPr>
      <w:spacing w:line="240" w:lineRule="auto"/>
    </w:pPr>
    <w:rPr>
      <w:sz w:val="20"/>
      <w:szCs w:val="20"/>
      <w:lang w:val="nl-NL"/>
    </w:rPr>
  </w:style>
  <w:style w:type="character" w:customStyle="1" w:styleId="TekstopmerkingChar">
    <w:name w:val="Tekst opmerking Char"/>
    <w:basedOn w:val="Standaardalinea-lettertype"/>
    <w:link w:val="Tekstopmerking"/>
    <w:uiPriority w:val="99"/>
    <w:rsid w:val="00B9290C"/>
    <w:rPr>
      <w:rFonts w:ascii="Verdana" w:hAnsi="Verdana"/>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venvn.nl"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C28C9386EB9843A02A2B04EEA5EBB3" ma:contentTypeVersion="10" ma:contentTypeDescription="Een nieuw document maken." ma:contentTypeScope="" ma:versionID="21e79cb6f92a458d9087cc5ad067a128">
  <xsd:schema xmlns:xsd="http://www.w3.org/2001/XMLSchema" xmlns:xs="http://www.w3.org/2001/XMLSchema" xmlns:p="http://schemas.microsoft.com/office/2006/metadata/properties" xmlns:ns2="14d96b08-2d64-4dc4-8731-c92301fd5efb" xmlns:ns3="495cadd3-d8d2-4754-b680-bde5a3b0ba8c" targetNamespace="http://schemas.microsoft.com/office/2006/metadata/properties" ma:root="true" ma:fieldsID="3b007893bc7e9b2d00d9bba6616381d5" ns2:_="" ns3:_="">
    <xsd:import namespace="14d96b08-2d64-4dc4-8731-c92301fd5efb"/>
    <xsd:import namespace="495cadd3-d8d2-4754-b680-bde5a3b0ba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96b08-2d64-4dc4-8731-c92301fd5e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5cadd3-d8d2-4754-b680-bde5a3b0ba8c"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E4B633-5329-48CB-8373-AFD5F569A6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91D782-EAB4-494B-809B-76F33418E26E}">
  <ds:schemaRefs>
    <ds:schemaRef ds:uri="http://schemas.microsoft.com/sharepoint/v3/contenttype/forms"/>
  </ds:schemaRefs>
</ds:datastoreItem>
</file>

<file path=customXml/itemProps3.xml><?xml version="1.0" encoding="utf-8"?>
<ds:datastoreItem xmlns:ds="http://schemas.openxmlformats.org/officeDocument/2006/customXml" ds:itemID="{C4C733D8-3A3B-4279-B888-0F430AE6C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96b08-2d64-4dc4-8731-c92301fd5efb"/>
    <ds:schemaRef ds:uri="495cadd3-d8d2-4754-b680-bde5a3b0b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1321</Words>
  <Characters>7270</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Marie-Claire Berger - Maille</dc:creator>
  <cp:keywords/>
  <dc:description/>
  <cp:lastModifiedBy>Janneke Mulder</cp:lastModifiedBy>
  <cp:revision>4</cp:revision>
  <dcterms:created xsi:type="dcterms:W3CDTF">2019-11-25T08:44:00Z</dcterms:created>
  <dcterms:modified xsi:type="dcterms:W3CDTF">2019-11-25T13:16:00Z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0x0101004EC28C9386EB9843A02A2B04EEA5EBB3</vt:lpwstr>
  </property>
</Properties>
</file>