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D93E1" w14:textId="77777777" w:rsidR="000A5C58" w:rsidRPr="00E3012E" w:rsidRDefault="000A5C58" w:rsidP="000A5C58">
      <w:pPr>
        <w:keepNext/>
        <w:keepLines/>
        <w:spacing w:before="200" w:after="0" w:line="240" w:lineRule="auto"/>
        <w:outlineLvl w:val="1"/>
        <w:rPr>
          <w:rFonts w:ascii="Arial" w:eastAsia="MS Gothic" w:hAnsi="Arial" w:cs="Arial"/>
          <w:b/>
          <w:bCs/>
          <w:color w:val="A9B532"/>
          <w:sz w:val="20"/>
          <w:szCs w:val="20"/>
        </w:rPr>
      </w:pPr>
      <w:r w:rsidRPr="00E3012E">
        <w:rPr>
          <w:rFonts w:ascii="Arial" w:eastAsia="MS Gothic" w:hAnsi="Arial" w:cs="Arial"/>
          <w:b/>
          <w:bCs/>
          <w:noProof/>
          <w:color w:val="A9B532"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6F339B1" wp14:editId="4BF93210">
            <wp:simplePos x="0" y="0"/>
            <wp:positionH relativeFrom="margin">
              <wp:align>right</wp:align>
            </wp:positionH>
            <wp:positionV relativeFrom="margin">
              <wp:posOffset>-486410</wp:posOffset>
            </wp:positionV>
            <wp:extent cx="2139950" cy="725170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72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MS Mincho" w:hAnsi="Arial" w:cs="Arial"/>
          <w:b/>
          <w:color w:val="A9B532"/>
          <w:sz w:val="20"/>
          <w:szCs w:val="20"/>
          <w:lang w:eastAsia="nl-NL"/>
        </w:rPr>
        <w:t>Praktijkadvies O</w:t>
      </w:r>
      <w:r w:rsidRPr="00E3012E">
        <w:rPr>
          <w:rFonts w:ascii="Arial" w:eastAsia="MS Mincho" w:hAnsi="Arial" w:cs="Arial"/>
          <w:b/>
          <w:color w:val="A9B532"/>
          <w:sz w:val="20"/>
          <w:szCs w:val="20"/>
          <w:lang w:eastAsia="nl-NL"/>
        </w:rPr>
        <w:t>nderzoeksontwerp</w:t>
      </w:r>
    </w:p>
    <w:p w14:paraId="2D4EFD99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4A63AEC6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  <w:r w:rsidRPr="00E3012E">
        <w:rPr>
          <w:rFonts w:ascii="Arial" w:eastAsia="MS Mincho" w:hAnsi="Arial" w:cs="Arial"/>
          <w:bCs/>
          <w:sz w:val="20"/>
          <w:szCs w:val="20"/>
          <w:lang w:eastAsia="nl-NL"/>
        </w:rPr>
        <w:t>Naam student + studentnummer: ………………………………………………………………………………………………..…….</w:t>
      </w:r>
    </w:p>
    <w:p w14:paraId="6D34B3C0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19E0B414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  <w:r w:rsidRPr="00E3012E">
        <w:rPr>
          <w:rFonts w:ascii="Arial" w:eastAsia="MS Mincho" w:hAnsi="Arial" w:cs="Arial"/>
          <w:bCs/>
          <w:sz w:val="20"/>
          <w:szCs w:val="20"/>
          <w:lang w:eastAsia="nl-NL"/>
        </w:rPr>
        <w:t>Naam praktijk- en/ of docentbegeleider: …………………………………………………………………………………………….</w:t>
      </w:r>
    </w:p>
    <w:p w14:paraId="5C692952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4963289F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  <w:r w:rsidRPr="00E3012E">
        <w:rPr>
          <w:rFonts w:ascii="Arial" w:eastAsia="MS Mincho" w:hAnsi="Arial" w:cs="Arial"/>
          <w:bCs/>
          <w:sz w:val="20"/>
          <w:szCs w:val="20"/>
          <w:lang w:eastAsia="nl-NL"/>
        </w:rPr>
        <w:t>Handtekening praktijk- en/ of docentbegeleider: ……………………………………………………………………………….</w:t>
      </w:r>
    </w:p>
    <w:p w14:paraId="7C1A42EF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1686CF9A" w14:textId="77777777" w:rsidR="000A5C58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  <w:r w:rsidRPr="00E3012E">
        <w:rPr>
          <w:rFonts w:ascii="Arial" w:eastAsia="MS Mincho" w:hAnsi="Arial" w:cs="Arial"/>
          <w:bCs/>
          <w:sz w:val="20"/>
          <w:szCs w:val="20"/>
          <w:lang w:eastAsia="nl-NL"/>
        </w:rPr>
        <w:t>Datum: ……………………………………………………………………………………………………………………………………………….</w:t>
      </w:r>
    </w:p>
    <w:p w14:paraId="4CD6F553" w14:textId="77777777" w:rsidR="000A5C58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6D8E5BB3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  <w:r>
        <w:rPr>
          <w:rFonts w:ascii="Arial" w:eastAsia="MS Mincho" w:hAnsi="Arial" w:cs="Arial"/>
          <w:bCs/>
          <w:sz w:val="20"/>
          <w:szCs w:val="20"/>
          <w:lang w:eastAsia="nl-NL"/>
        </w:rPr>
        <w:t>ADVIES: Voldoende / Onvoldoende</w:t>
      </w:r>
    </w:p>
    <w:tbl>
      <w:tblPr>
        <w:tblpPr w:leftFromText="141" w:rightFromText="141" w:vertAnchor="text" w:horzAnchor="margin" w:tblpY="172"/>
        <w:tblW w:w="14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9"/>
        <w:gridCol w:w="1140"/>
        <w:gridCol w:w="1362"/>
        <w:gridCol w:w="6884"/>
      </w:tblGrid>
      <w:tr w:rsidR="000A5C58" w:rsidRPr="00E3012E" w14:paraId="1750F4DE" w14:textId="77777777" w:rsidTr="0093430D">
        <w:tc>
          <w:tcPr>
            <w:tcW w:w="4829" w:type="dxa"/>
          </w:tcPr>
          <w:p w14:paraId="0960C71C" w14:textId="77777777" w:rsidR="000A5C58" w:rsidRPr="00B10952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  <w:p w14:paraId="60C331FF" w14:textId="77777777" w:rsidR="000A5C58" w:rsidRPr="00E3012E" w:rsidRDefault="000A5C58" w:rsidP="0093430D">
            <w:pPr>
              <w:spacing w:after="0" w:line="240" w:lineRule="auto"/>
              <w:ind w:left="72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140" w:type="dxa"/>
          </w:tcPr>
          <w:p w14:paraId="3B61DFA6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voldoende</w:t>
            </w:r>
          </w:p>
        </w:tc>
        <w:tc>
          <w:tcPr>
            <w:tcW w:w="1362" w:type="dxa"/>
          </w:tcPr>
          <w:p w14:paraId="34CDBF3E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onvoldoende</w:t>
            </w:r>
          </w:p>
        </w:tc>
        <w:tc>
          <w:tcPr>
            <w:tcW w:w="6884" w:type="dxa"/>
          </w:tcPr>
          <w:p w14:paraId="542E827E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Feedback (N.B. het is belangrijk dat de student ook feedback ontvangt op zijn/haar functioneren. Vul deze kolom dan ook in.)</w:t>
            </w:r>
          </w:p>
        </w:tc>
      </w:tr>
      <w:tr w:rsidR="000A5C58" w:rsidRPr="00E3012E" w14:paraId="616BC607" w14:textId="77777777" w:rsidTr="0093430D">
        <w:tc>
          <w:tcPr>
            <w:tcW w:w="4829" w:type="dxa"/>
          </w:tcPr>
          <w:p w14:paraId="17CE9B01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Het onderzoeksontwerp levert een bijdrage aan kwaliteitsverbetering, direct of indirect, van het primaire proces</w:t>
            </w:r>
          </w:p>
        </w:tc>
        <w:tc>
          <w:tcPr>
            <w:tcW w:w="1140" w:type="dxa"/>
          </w:tcPr>
          <w:p w14:paraId="6C1D2B3C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36108DA4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34169556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445C157B" w14:textId="77777777" w:rsidTr="0093430D">
        <w:tc>
          <w:tcPr>
            <w:tcW w:w="4829" w:type="dxa"/>
          </w:tcPr>
          <w:p w14:paraId="7E98E6D0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Het onderzoeksontwerp is praktisch relevant voor het primaire proces</w:t>
            </w:r>
          </w:p>
        </w:tc>
        <w:tc>
          <w:tcPr>
            <w:tcW w:w="1140" w:type="dxa"/>
          </w:tcPr>
          <w:p w14:paraId="4ADBA575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676768EC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05310366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6DC4B57A" w14:textId="77777777" w:rsidTr="0093430D">
        <w:tc>
          <w:tcPr>
            <w:tcW w:w="4829" w:type="dxa"/>
          </w:tcPr>
          <w:p w14:paraId="1BB0D6B8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De student voert constructief overleg met collega’s over de relevantie van het onderwerp</w:t>
            </w:r>
          </w:p>
        </w:tc>
        <w:tc>
          <w:tcPr>
            <w:tcW w:w="1140" w:type="dxa"/>
          </w:tcPr>
          <w:p w14:paraId="6A2A0BCF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6A140287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1CB1D853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1C34BFFC" w14:textId="77777777" w:rsidTr="0093430D">
        <w:tc>
          <w:tcPr>
            <w:tcW w:w="4829" w:type="dxa"/>
          </w:tcPr>
          <w:p w14:paraId="2E72F48B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De student formuleert op basis van input van collega’s en literatuurstudie een passende vraag- en doelstelling</w:t>
            </w:r>
          </w:p>
        </w:tc>
        <w:tc>
          <w:tcPr>
            <w:tcW w:w="1140" w:type="dxa"/>
          </w:tcPr>
          <w:p w14:paraId="0B1C4FA4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58280392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121DCC56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6D28CBC9" w14:textId="77777777" w:rsidTr="0093430D">
        <w:tc>
          <w:tcPr>
            <w:tcW w:w="4829" w:type="dxa"/>
          </w:tcPr>
          <w:p w14:paraId="2EB5D7A0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De student informeert collega’s regelmatig over de voortgang van het beroepsproduct en handelt in overeenstemming met het resultaat van overleg</w:t>
            </w:r>
          </w:p>
        </w:tc>
        <w:tc>
          <w:tcPr>
            <w:tcW w:w="1140" w:type="dxa"/>
          </w:tcPr>
          <w:p w14:paraId="111DEDFE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443FED15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6377273A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3A3E6ACC" w14:textId="77777777" w:rsidTr="0093430D">
        <w:tc>
          <w:tcPr>
            <w:tcW w:w="4829" w:type="dxa"/>
          </w:tcPr>
          <w:p w14:paraId="511ED78D" w14:textId="77777777" w:rsidR="000A5C58" w:rsidRPr="00E3012E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E3012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De student reflecteert op zijn communicatie gedurende het ontwikkelproces en handelt op basis van feedback en verworven inzichten</w:t>
            </w:r>
          </w:p>
        </w:tc>
        <w:tc>
          <w:tcPr>
            <w:tcW w:w="1140" w:type="dxa"/>
          </w:tcPr>
          <w:p w14:paraId="27402E0A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1362" w:type="dxa"/>
          </w:tcPr>
          <w:p w14:paraId="64330C19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  <w:tc>
          <w:tcPr>
            <w:tcW w:w="6884" w:type="dxa"/>
          </w:tcPr>
          <w:p w14:paraId="15640C74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</w:p>
        </w:tc>
      </w:tr>
      <w:tr w:rsidR="000A5C58" w:rsidRPr="00E3012E" w14:paraId="2342613D" w14:textId="77777777" w:rsidTr="0093430D">
        <w:tc>
          <w:tcPr>
            <w:tcW w:w="4829" w:type="dxa"/>
          </w:tcPr>
          <w:p w14:paraId="0793F7D8" w14:textId="77777777" w:rsidR="000A5C58" w:rsidRPr="00B10952" w:rsidRDefault="000A5C58" w:rsidP="0093430D">
            <w:pPr>
              <w:spacing w:after="0" w:line="240" w:lineRule="auto"/>
              <w:ind w:left="360"/>
              <w:rPr>
                <w:rFonts w:ascii="Arial" w:eastAsia="MS Mincho" w:hAnsi="Arial" w:cs="Arial"/>
                <w:b/>
                <w:kern w:val="36"/>
                <w:sz w:val="20"/>
                <w:szCs w:val="20"/>
                <w:lang w:eastAsia="nl-NL"/>
              </w:rPr>
            </w:pPr>
            <w:r w:rsidRPr="00B10952">
              <w:rPr>
                <w:rFonts w:ascii="Arial" w:eastAsia="MS Mincho" w:hAnsi="Arial" w:cs="Arial"/>
                <w:b/>
                <w:kern w:val="36"/>
                <w:sz w:val="20"/>
                <w:szCs w:val="20"/>
                <w:lang w:eastAsia="nl-NL"/>
              </w:rPr>
              <w:t>Cesuur praktijkadvies</w:t>
            </w:r>
          </w:p>
        </w:tc>
        <w:tc>
          <w:tcPr>
            <w:tcW w:w="9386" w:type="dxa"/>
            <w:gridSpan w:val="3"/>
          </w:tcPr>
          <w:p w14:paraId="5297C3E1" w14:textId="77777777" w:rsidR="000A5C58" w:rsidRPr="00E3012E" w:rsidRDefault="000A5C58" w:rsidP="0093430D">
            <w:pPr>
              <w:spacing w:after="0" w:line="240" w:lineRule="auto"/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</w:pPr>
            <w:r w:rsidRPr="0049279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 xml:space="preserve">Voor een voldoende praktijkadvies dienen alle items </w:t>
            </w:r>
            <w:r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 xml:space="preserve">met </w:t>
            </w:r>
            <w:r w:rsidRPr="0049279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 xml:space="preserve">voldoende </w:t>
            </w:r>
            <w:r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 xml:space="preserve">beoordeeld </w:t>
            </w:r>
            <w:r w:rsidRPr="0049279E">
              <w:rPr>
                <w:rFonts w:ascii="Arial" w:eastAsia="MS Mincho" w:hAnsi="Arial" w:cs="Arial"/>
                <w:kern w:val="36"/>
                <w:sz w:val="20"/>
                <w:szCs w:val="20"/>
                <w:lang w:eastAsia="nl-NL"/>
              </w:rPr>
              <w:t>te zijn.</w:t>
            </w:r>
          </w:p>
        </w:tc>
      </w:tr>
    </w:tbl>
    <w:p w14:paraId="4499141D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bCs/>
          <w:sz w:val="20"/>
          <w:szCs w:val="20"/>
          <w:lang w:eastAsia="nl-NL"/>
        </w:rPr>
      </w:pPr>
    </w:p>
    <w:p w14:paraId="3FA563CB" w14:textId="77777777" w:rsidR="000A5C58" w:rsidRPr="00E3012E" w:rsidRDefault="000A5C58" w:rsidP="000A5C58">
      <w:pPr>
        <w:spacing w:after="0" w:line="240" w:lineRule="auto"/>
        <w:rPr>
          <w:rFonts w:ascii="Arial" w:eastAsia="MS Mincho" w:hAnsi="Arial" w:cs="Arial"/>
          <w:sz w:val="20"/>
          <w:szCs w:val="20"/>
          <w:lang w:eastAsia="nl-NL"/>
        </w:rPr>
      </w:pPr>
    </w:p>
    <w:p w14:paraId="46F2329F" w14:textId="77777777" w:rsidR="000A5C58" w:rsidRDefault="000A5C58" w:rsidP="000A5C58">
      <w:bookmarkStart w:id="0" w:name="_GoBack"/>
      <w:bookmarkEnd w:id="0"/>
    </w:p>
    <w:p w14:paraId="548CC95D" w14:textId="77777777" w:rsidR="00BC688C" w:rsidRDefault="00BC688C"/>
    <w:sectPr w:rsidR="00BC688C" w:rsidSect="00E9506F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C58"/>
    <w:rsid w:val="00026CD4"/>
    <w:rsid w:val="000A5C58"/>
    <w:rsid w:val="005A49AF"/>
    <w:rsid w:val="00697389"/>
    <w:rsid w:val="00890DB0"/>
    <w:rsid w:val="009540F6"/>
    <w:rsid w:val="00BC688C"/>
    <w:rsid w:val="00BD069D"/>
    <w:rsid w:val="00BD2823"/>
    <w:rsid w:val="00D5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B393"/>
  <w15:chartTrackingRefBased/>
  <w15:docId w15:val="{1774C8FA-DB5B-4F40-A3EF-97299C6C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A5C58"/>
    <w:pPr>
      <w:spacing w:after="200"/>
    </w:pPr>
    <w:rPr>
      <w:sz w:val="22"/>
      <w:szCs w:val="22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A49A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67D00" w:themeColor="accent6" w:themeShade="BF"/>
      <w:sz w:val="40"/>
      <w:szCs w:val="40"/>
      <w:lang w:val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A49A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67D00" w:themeColor="accent6" w:themeShade="BF"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A49A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67D00" w:themeColor="accent6" w:themeShade="BF"/>
      <w:sz w:val="24"/>
      <w:szCs w:val="24"/>
      <w:lang w:val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97389"/>
    <w:pPr>
      <w:spacing w:after="0" w:line="240" w:lineRule="auto"/>
      <w:outlineLvl w:val="3"/>
    </w:pPr>
    <w:rPr>
      <w:b/>
      <w:bCs/>
      <w:color w:val="FFFFFF" w:themeColor="background1"/>
      <w:sz w:val="20"/>
      <w:szCs w:val="2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49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9EA700" w:themeColor="accent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49A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9EA700" w:themeColor="accent6"/>
      <w:sz w:val="21"/>
      <w:szCs w:val="21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49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9EA700" w:themeColor="accent6"/>
      <w:sz w:val="21"/>
      <w:szCs w:val="21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49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9EA700" w:themeColor="accent6"/>
      <w:sz w:val="20"/>
      <w:szCs w:val="20"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49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9EA700" w:themeColor="accent6"/>
      <w:sz w:val="20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A49AF"/>
    <w:rPr>
      <w:rFonts w:asciiTheme="majorHAnsi" w:eastAsiaTheme="majorEastAsia" w:hAnsiTheme="majorHAnsi" w:cstheme="majorBidi"/>
      <w:color w:val="767D00" w:themeColor="accent6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A49AF"/>
    <w:rPr>
      <w:rFonts w:asciiTheme="majorHAnsi" w:eastAsiaTheme="majorEastAsia" w:hAnsiTheme="majorHAnsi" w:cstheme="majorBidi"/>
      <w:color w:val="767D00" w:themeColor="accent6" w:themeShade="BF"/>
      <w:sz w:val="28"/>
      <w:szCs w:val="28"/>
    </w:rPr>
  </w:style>
  <w:style w:type="paragraph" w:styleId="Geenafstand">
    <w:name w:val="No Spacing"/>
    <w:uiPriority w:val="1"/>
    <w:qFormat/>
    <w:rsid w:val="005A49AF"/>
    <w:pPr>
      <w:spacing w:line="240" w:lineRule="auto"/>
    </w:pPr>
    <w:rPr>
      <w:rFonts w:eastAsiaTheme="minorEastAsia"/>
    </w:rPr>
  </w:style>
  <w:style w:type="paragraph" w:styleId="Lijstalinea">
    <w:name w:val="List Paragraph"/>
    <w:basedOn w:val="Standaard"/>
    <w:uiPriority w:val="34"/>
    <w:qFormat/>
    <w:rsid w:val="005A49AF"/>
    <w:pPr>
      <w:spacing w:after="0"/>
      <w:ind w:left="720"/>
      <w:contextualSpacing/>
    </w:pPr>
    <w:rPr>
      <w:sz w:val="21"/>
      <w:szCs w:val="21"/>
      <w:lang w:val="en-US"/>
    </w:rPr>
  </w:style>
  <w:style w:type="paragraph" w:customStyle="1" w:styleId="Default">
    <w:name w:val="Default"/>
    <w:rsid w:val="005A49AF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49AF"/>
    <w:rPr>
      <w:rFonts w:asciiTheme="majorHAnsi" w:eastAsiaTheme="majorEastAsia" w:hAnsiTheme="majorHAnsi" w:cstheme="majorBidi"/>
      <w:color w:val="767D00" w:themeColor="accent6" w:themeShade="B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97389"/>
    <w:rPr>
      <w:b/>
      <w:bCs/>
      <w:color w:val="FFFFFF" w:themeColor="background1"/>
      <w:sz w:val="20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49AF"/>
    <w:rPr>
      <w:rFonts w:asciiTheme="majorHAnsi" w:eastAsiaTheme="majorEastAsia" w:hAnsiTheme="majorHAnsi" w:cstheme="majorBidi"/>
      <w:i/>
      <w:iCs/>
      <w:color w:val="9EA700" w:themeColor="accent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49AF"/>
    <w:rPr>
      <w:rFonts w:asciiTheme="majorHAnsi" w:eastAsiaTheme="majorEastAsia" w:hAnsiTheme="majorHAnsi" w:cstheme="majorBidi"/>
      <w:color w:val="9EA700" w:themeColor="accent6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49AF"/>
    <w:rPr>
      <w:rFonts w:asciiTheme="majorHAnsi" w:eastAsiaTheme="majorEastAsia" w:hAnsiTheme="majorHAnsi" w:cstheme="majorBidi"/>
      <w:b/>
      <w:bCs/>
      <w:color w:val="9EA700" w:themeColor="accent6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49AF"/>
    <w:rPr>
      <w:rFonts w:asciiTheme="majorHAnsi" w:eastAsiaTheme="majorEastAsia" w:hAnsiTheme="majorHAnsi" w:cstheme="majorBidi"/>
      <w:b/>
      <w:bCs/>
      <w:i/>
      <w:iCs/>
      <w:color w:val="9EA700" w:themeColor="accent6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49AF"/>
    <w:rPr>
      <w:rFonts w:asciiTheme="majorHAnsi" w:eastAsiaTheme="majorEastAsia" w:hAnsiTheme="majorHAnsi" w:cstheme="majorBidi"/>
      <w:i/>
      <w:iCs/>
      <w:color w:val="9EA700" w:themeColor="accent6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A49AF"/>
    <w:pPr>
      <w:spacing w:after="0" w:line="240" w:lineRule="auto"/>
    </w:pPr>
    <w:rPr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A49AF"/>
    <w:rPr>
      <w:rFonts w:eastAsiaTheme="minorEastAsia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A49AF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val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5A49AF"/>
    <w:rPr>
      <w:rFonts w:eastAsiaTheme="minorEastAsia"/>
      <w:sz w:val="21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5A49AF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val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5A49AF"/>
    <w:rPr>
      <w:rFonts w:eastAsiaTheme="minorEastAsia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A49AF"/>
    <w:pPr>
      <w:spacing w:after="0" w:line="240" w:lineRule="auto"/>
    </w:pPr>
    <w:rPr>
      <w:b/>
      <w:bCs/>
      <w:smallCaps/>
      <w:color w:val="595959" w:themeColor="text1" w:themeTint="A6"/>
      <w:sz w:val="21"/>
      <w:szCs w:val="21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A49AF"/>
    <w:rPr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5A49A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5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5A49AF"/>
    <w:rPr>
      <w:rFonts w:asciiTheme="majorHAnsi" w:eastAsiaTheme="majorEastAsia" w:hAnsiTheme="majorHAnsi" w:cstheme="majorBidi"/>
      <w:color w:val="262626" w:themeColor="text1" w:themeTint="D9"/>
      <w:spacing w:val="-15"/>
      <w:sz w:val="56"/>
      <w:szCs w:val="9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A49AF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sz w:val="30"/>
      <w:szCs w:val="30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49AF"/>
    <w:rPr>
      <w:rFonts w:asciiTheme="majorHAnsi" w:eastAsiaTheme="majorEastAsia" w:hAnsiTheme="majorHAnsi" w:cstheme="majorBidi"/>
      <w:sz w:val="30"/>
      <w:szCs w:val="30"/>
    </w:rPr>
  </w:style>
  <w:style w:type="character" w:styleId="Zwaar">
    <w:name w:val="Strong"/>
    <w:basedOn w:val="Standaardalinea-lettertype"/>
    <w:uiPriority w:val="22"/>
    <w:qFormat/>
    <w:rsid w:val="005A49AF"/>
    <w:rPr>
      <w:b/>
      <w:bCs/>
    </w:rPr>
  </w:style>
  <w:style w:type="character" w:styleId="Nadruk">
    <w:name w:val="Emphasis"/>
    <w:basedOn w:val="Standaardalinea-lettertype"/>
    <w:uiPriority w:val="20"/>
    <w:qFormat/>
    <w:rsid w:val="005A49AF"/>
    <w:rPr>
      <w:i/>
      <w:iCs/>
      <w:color w:val="9EA700" w:themeColor="accent6"/>
    </w:rPr>
  </w:style>
  <w:style w:type="paragraph" w:styleId="Normaalweb">
    <w:name w:val="Normal (Web)"/>
    <w:basedOn w:val="Standaard"/>
    <w:uiPriority w:val="99"/>
    <w:semiHidden/>
    <w:unhideWhenUsed/>
    <w:rsid w:val="005A4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A49A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A49AF"/>
    <w:rPr>
      <w:rFonts w:eastAsiaTheme="minorEastAsi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A49AF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49AF"/>
    <w:rPr>
      <w:rFonts w:ascii="Segoe UI" w:eastAsiaTheme="minorEastAsia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5A49AF"/>
    <w:pPr>
      <w:spacing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at">
    <w:name w:val="Quote"/>
    <w:basedOn w:val="Standaard"/>
    <w:next w:val="Standaard"/>
    <w:link w:val="CitaatChar"/>
    <w:uiPriority w:val="29"/>
    <w:qFormat/>
    <w:rsid w:val="005A49AF"/>
    <w:pPr>
      <w:spacing w:before="160" w:after="0"/>
      <w:ind w:left="720" w:right="720"/>
      <w:jc w:val="center"/>
    </w:pPr>
    <w:rPr>
      <w:i/>
      <w:iCs/>
      <w:color w:val="262626" w:themeColor="text1" w:themeTint="D9"/>
      <w:sz w:val="21"/>
      <w:szCs w:val="21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5A49AF"/>
    <w:rPr>
      <w:rFonts w:eastAsiaTheme="minorEastAsia"/>
      <w:i/>
      <w:iCs/>
      <w:color w:val="262626" w:themeColor="text1" w:themeTint="D9"/>
      <w:sz w:val="21"/>
      <w:szCs w:val="2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49A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9EA700" w:themeColor="accent6"/>
      <w:sz w:val="32"/>
      <w:szCs w:val="3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49AF"/>
    <w:rPr>
      <w:rFonts w:asciiTheme="majorHAnsi" w:eastAsiaTheme="majorEastAsia" w:hAnsiTheme="majorHAnsi" w:cstheme="majorBidi"/>
      <w:i/>
      <w:iCs/>
      <w:color w:val="9EA700" w:themeColor="accent6"/>
      <w:sz w:val="32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5A49AF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A49AF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5A49AF"/>
    <w:rPr>
      <w:smallCaps/>
      <w:color w:val="595959" w:themeColor="text1" w:themeTint="A6"/>
    </w:rPr>
  </w:style>
  <w:style w:type="character" w:styleId="Intensieveverwijzing">
    <w:name w:val="Intense Reference"/>
    <w:basedOn w:val="Standaardalinea-lettertype"/>
    <w:uiPriority w:val="32"/>
    <w:qFormat/>
    <w:rsid w:val="005A49AF"/>
    <w:rPr>
      <w:b/>
      <w:bCs/>
      <w:smallCaps/>
      <w:color w:val="9EA700" w:themeColor="accent6"/>
    </w:rPr>
  </w:style>
  <w:style w:type="character" w:styleId="Titelvanboek">
    <w:name w:val="Book Title"/>
    <w:basedOn w:val="Standaardalinea-lettertype"/>
    <w:uiPriority w:val="33"/>
    <w:qFormat/>
    <w:rsid w:val="005A49AF"/>
    <w:rPr>
      <w:b/>
      <w:bCs/>
      <w:caps w:val="0"/>
      <w:smallCaps/>
      <w:spacing w:val="7"/>
      <w:sz w:val="21"/>
      <w:szCs w:val="21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A49AF"/>
    <w:pPr>
      <w:outlineLvl w:val="9"/>
    </w:pPr>
  </w:style>
  <w:style w:type="table" w:styleId="Lijsttabel3-Accent5">
    <w:name w:val="List Table 3 Accent 5"/>
    <w:basedOn w:val="Standaardtabel"/>
    <w:uiPriority w:val="48"/>
    <w:rsid w:val="005A49AF"/>
    <w:pPr>
      <w:spacing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CA433C" w:themeColor="accent5"/>
        <w:left w:val="single" w:sz="4" w:space="0" w:color="CA433C" w:themeColor="accent5"/>
        <w:bottom w:val="single" w:sz="4" w:space="0" w:color="CA433C" w:themeColor="accent5"/>
        <w:right w:val="single" w:sz="4" w:space="0" w:color="CA433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A433C" w:themeFill="accent5"/>
      </w:tcPr>
    </w:tblStylePr>
    <w:tblStylePr w:type="lastRow">
      <w:rPr>
        <w:b/>
        <w:bCs/>
      </w:rPr>
      <w:tblPr/>
      <w:tcPr>
        <w:tcBorders>
          <w:top w:val="double" w:sz="4" w:space="0" w:color="CA433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A433C" w:themeColor="accent5"/>
          <w:right w:val="single" w:sz="4" w:space="0" w:color="CA433C" w:themeColor="accent5"/>
        </w:tcBorders>
      </w:tcPr>
    </w:tblStylePr>
    <w:tblStylePr w:type="band1Horz">
      <w:tblPr/>
      <w:tcPr>
        <w:tcBorders>
          <w:top w:val="single" w:sz="4" w:space="0" w:color="CA433C" w:themeColor="accent5"/>
          <w:bottom w:val="single" w:sz="4" w:space="0" w:color="CA433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A433C" w:themeColor="accent5"/>
          <w:left w:val="nil"/>
        </w:tcBorders>
      </w:tcPr>
    </w:tblStylePr>
    <w:tblStylePr w:type="swCell">
      <w:tblPr/>
      <w:tcPr>
        <w:tcBorders>
          <w:top w:val="double" w:sz="4" w:space="0" w:color="CA433C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A49AF"/>
    <w:pPr>
      <w:spacing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9EA700" w:themeColor="accent6"/>
        <w:left w:val="single" w:sz="4" w:space="0" w:color="9EA700" w:themeColor="accent6"/>
        <w:bottom w:val="single" w:sz="4" w:space="0" w:color="9EA700" w:themeColor="accent6"/>
        <w:right w:val="single" w:sz="4" w:space="0" w:color="9EA7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A700" w:themeFill="accent6"/>
      </w:tcPr>
    </w:tblStylePr>
    <w:tblStylePr w:type="lastRow">
      <w:rPr>
        <w:b/>
        <w:bCs/>
      </w:rPr>
      <w:tblPr/>
      <w:tcPr>
        <w:tcBorders>
          <w:top w:val="double" w:sz="4" w:space="0" w:color="9EA7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A700" w:themeColor="accent6"/>
          <w:right w:val="single" w:sz="4" w:space="0" w:color="9EA700" w:themeColor="accent6"/>
        </w:tcBorders>
      </w:tcPr>
    </w:tblStylePr>
    <w:tblStylePr w:type="band1Horz">
      <w:tblPr/>
      <w:tcPr>
        <w:tcBorders>
          <w:top w:val="single" w:sz="4" w:space="0" w:color="9EA700" w:themeColor="accent6"/>
          <w:bottom w:val="single" w:sz="4" w:space="0" w:color="9EA7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A700" w:themeColor="accent6"/>
          <w:left w:val="nil"/>
        </w:tcBorders>
      </w:tcPr>
    </w:tblStylePr>
    <w:tblStylePr w:type="swCell">
      <w:tblPr/>
      <w:tcPr>
        <w:tcBorders>
          <w:top w:val="double" w:sz="4" w:space="0" w:color="9EA700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H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EA700"/>
      </a:accent1>
      <a:accent2>
        <a:srgbClr val="223343"/>
      </a:accent2>
      <a:accent3>
        <a:srgbClr val="00B5D4"/>
      </a:accent3>
      <a:accent4>
        <a:srgbClr val="FFA83C"/>
      </a:accent4>
      <a:accent5>
        <a:srgbClr val="CA433C"/>
      </a:accent5>
      <a:accent6>
        <a:srgbClr val="9EA700"/>
      </a:accent6>
      <a:hlink>
        <a:srgbClr val="00B5D4"/>
      </a:hlink>
      <a:folHlink>
        <a:srgbClr val="CA433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A222DBF5B294F990BAF4FC4077BBF" ma:contentTypeVersion="7" ma:contentTypeDescription="Een nieuw document maken." ma:contentTypeScope="" ma:versionID="ce04a982ed2014aa766b321302cab452">
  <xsd:schema xmlns:xsd="http://www.w3.org/2001/XMLSchema" xmlns:xs="http://www.w3.org/2001/XMLSchema" xmlns:p="http://schemas.microsoft.com/office/2006/metadata/properties" xmlns:ns2="ca2ae830-acf0-4f30-92ea-0ca47b68f2f4" xmlns:ns3="47b7b0fe-90dc-45b7-a3bf-9278b8074125" targetNamespace="http://schemas.microsoft.com/office/2006/metadata/properties" ma:root="true" ma:fieldsID="34325de2ca1a9f9f1c12421999ac13e8" ns2:_="" ns3:_="">
    <xsd:import namespace="ca2ae830-acf0-4f30-92ea-0ca47b68f2f4"/>
    <xsd:import namespace="47b7b0fe-90dc-45b7-a3bf-9278b80741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ae830-acf0-4f30-92ea-0ca47b68f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7b0fe-90dc-45b7-a3bf-9278b807412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B7D051-ACD9-4C0D-8478-FE17F9649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ae830-acf0-4f30-92ea-0ca47b68f2f4"/>
    <ds:schemaRef ds:uri="47b7b0fe-90dc-45b7-a3bf-9278b80741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8E3932-16F3-4760-AFEB-B24DA1E153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50A873-1546-4754-ADCD-46647F5006E2}">
  <ds:schemaRefs>
    <ds:schemaRef ds:uri="http://purl.org/dc/terms/"/>
    <ds:schemaRef ds:uri="ca2ae830-acf0-4f30-92ea-0ca47b68f2f4"/>
    <ds:schemaRef ds:uri="http://purl.org/dc/dcmitype/"/>
    <ds:schemaRef ds:uri="http://schemas.microsoft.com/office/infopath/2007/PartnerControls"/>
    <ds:schemaRef ds:uri="http://schemas.microsoft.com/office/2006/documentManagement/types"/>
    <ds:schemaRef ds:uri="47b7b0fe-90dc-45b7-a3bf-9278b8074125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Haagse Hogeschool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IJmker, T.</dc:creator>
  <cp:keywords/>
  <dc:description/>
  <cp:lastModifiedBy>IJmker, T.</cp:lastModifiedBy>
  <cp:revision>1</cp:revision>
  <dcterms:created xsi:type="dcterms:W3CDTF">2019-03-14T14:18:00Z</dcterms:created>
  <dcterms:modified xsi:type="dcterms:W3CDTF">2019-03-14T14:19:00Z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0x010100A7BA222DBF5B294F990BAF4FC4077BBF</vt:lpwstr>
  </property>
</Properties>
</file>