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5A92" w:rsidRPr="00DD5A92" w:rsidRDefault="00DD5A92" w:rsidP="007C1DEA">
      <w:pPr>
        <w:pBdr>
          <w:bottom w:val="single" w:sz="4" w:space="1" w:color="auto"/>
        </w:pBdr>
        <w:rPr>
          <w:b/>
          <w:sz w:val="28"/>
        </w:rPr>
      </w:pPr>
      <w:bookmarkStart w:id="0" w:name="_GoBack"/>
      <w:r w:rsidRPr="00DD5A92">
        <w:rPr>
          <w:b/>
          <w:sz w:val="28"/>
        </w:rPr>
        <w:t>Opdracht Uitwerken kwaliteitssysteem</w:t>
      </w:r>
    </w:p>
    <w:bookmarkEnd w:id="0"/>
    <w:p w:rsidR="007C1DEA" w:rsidRDefault="007C1DEA" w:rsidP="007C1DEA">
      <w:pPr>
        <w:pStyle w:val="Lijstalinea"/>
      </w:pPr>
    </w:p>
    <w:p w:rsidR="00523C3B" w:rsidRDefault="00DD5A92" w:rsidP="00523C3B">
      <w:pPr>
        <w:pStyle w:val="Lijstalinea"/>
        <w:numPr>
          <w:ilvl w:val="0"/>
          <w:numId w:val="1"/>
        </w:numPr>
      </w:pPr>
      <w:r>
        <w:t xml:space="preserve">Zoek met elkaar uit, uit </w:t>
      </w:r>
      <w:r w:rsidR="00523C3B">
        <w:t xml:space="preserve">welke uitgangspunten, zowel extern als intern, </w:t>
      </w:r>
      <w:r>
        <w:t>een</w:t>
      </w:r>
      <w:r w:rsidR="00523C3B">
        <w:t xml:space="preserve"> kwaliteitssysteem kan bestaan (denk aan o.a. wet- en regelgeving, keurmerken, veiligheidsmanagementsystemen (VIM/MIC), organisaties gericht op certificering/accredit</w:t>
      </w:r>
      <w:r w:rsidR="00BE3CE6">
        <w:t>atie</w:t>
      </w:r>
      <w:r w:rsidR="00523C3B">
        <w:t>, beroeps-/patiëntverenigingen)</w:t>
      </w:r>
      <w:r>
        <w:t>.</w:t>
      </w:r>
    </w:p>
    <w:p w:rsidR="00523C3B" w:rsidRDefault="00DD5A92" w:rsidP="00523C3B">
      <w:pPr>
        <w:pStyle w:val="Lijstalinea"/>
        <w:numPr>
          <w:ilvl w:val="0"/>
          <w:numId w:val="1"/>
        </w:numPr>
      </w:pPr>
      <w:r>
        <w:t>Bespreek u</w:t>
      </w:r>
      <w:r w:rsidR="00523C3B">
        <w:t xml:space="preserve">it welke uitgangspunten, zowel extern als intern, </w:t>
      </w:r>
      <w:r w:rsidR="00BE3CE6">
        <w:t xml:space="preserve">het </w:t>
      </w:r>
      <w:r w:rsidR="00523C3B">
        <w:t>kwaliteitss</w:t>
      </w:r>
      <w:r>
        <w:t>ysteem van jouw beroepspraktijk</w:t>
      </w:r>
      <w:r w:rsidR="00BE3CE6">
        <w:t xml:space="preserve"> bestaat</w:t>
      </w:r>
      <w:r>
        <w:t>.</w:t>
      </w:r>
    </w:p>
    <w:p w:rsidR="00DD5A92" w:rsidRDefault="00523C3B" w:rsidP="00DD5A92">
      <w:pPr>
        <w:pStyle w:val="Lijstalinea"/>
        <w:numPr>
          <w:ilvl w:val="1"/>
          <w:numId w:val="1"/>
        </w:numPr>
      </w:pPr>
      <w:r>
        <w:t xml:space="preserve">Wanneer je dit niet weet, waar zou je het antwoord op deze vraag kunnen vinden of bij wie? En </w:t>
      </w:r>
      <w:r w:rsidR="00DD5A92">
        <w:t>waar ben je dan naar op zoek</w:t>
      </w:r>
      <w:r>
        <w:t>?</w:t>
      </w:r>
    </w:p>
    <w:p w:rsidR="00BE3CE6" w:rsidRDefault="00523C3B" w:rsidP="00DD5A92">
      <w:pPr>
        <w:pStyle w:val="Lijstalinea"/>
        <w:numPr>
          <w:ilvl w:val="0"/>
          <w:numId w:val="1"/>
        </w:numPr>
      </w:pPr>
      <w:r>
        <w:t xml:space="preserve">Bespreek per uitgangspunt voorbeelden uit eigen praktijk waarin je de relatie legt tussen het uitgangspunt en het handelen in de praktijk; </w:t>
      </w:r>
    </w:p>
    <w:p w:rsidR="00DD5A92" w:rsidRDefault="00DD5A92" w:rsidP="00BE3CE6">
      <w:pPr>
        <w:pStyle w:val="Lijstalinea"/>
      </w:pPr>
      <w:r>
        <w:t>Zet deze voorbeelden en de relaties die je hebt gelegd in een mindmap.</w:t>
      </w:r>
    </w:p>
    <w:p w:rsidR="00BE3CE6" w:rsidRDefault="00DD5A92" w:rsidP="00DD5A92">
      <w:pPr>
        <w:pStyle w:val="Lijstalinea"/>
        <w:numPr>
          <w:ilvl w:val="1"/>
          <w:numId w:val="1"/>
        </w:numPr>
      </w:pPr>
      <w:r>
        <w:t>Hoe zie</w:t>
      </w:r>
      <w:r w:rsidR="00523C3B">
        <w:t xml:space="preserve"> jij dit terug in de praktijk</w:t>
      </w:r>
      <w:r>
        <w:t xml:space="preserve"> (het handelen)</w:t>
      </w:r>
      <w:r w:rsidR="00523C3B">
        <w:t xml:space="preserve">? </w:t>
      </w:r>
    </w:p>
    <w:p w:rsidR="00523C3B" w:rsidRDefault="00DD5A92" w:rsidP="00BE3CE6">
      <w:pPr>
        <w:pStyle w:val="Lijstalinea"/>
        <w:ind w:left="1440"/>
      </w:pPr>
      <w:proofErr w:type="gramStart"/>
      <w:r>
        <w:t>en</w:t>
      </w:r>
      <w:proofErr w:type="gramEnd"/>
    </w:p>
    <w:p w:rsidR="00DD5A92" w:rsidRDefault="00DD5A92" w:rsidP="00DD5A92">
      <w:pPr>
        <w:pStyle w:val="Lijstalinea"/>
        <w:numPr>
          <w:ilvl w:val="1"/>
          <w:numId w:val="1"/>
        </w:numPr>
      </w:pPr>
      <w:proofErr w:type="gramStart"/>
      <w:r>
        <w:t>wat</w:t>
      </w:r>
      <w:proofErr w:type="gramEnd"/>
      <w:r>
        <w:t xml:space="preserve"> betekent dit voor (het borgen van) kwaliteit van zorg?</w:t>
      </w:r>
    </w:p>
    <w:p w:rsidR="00BE3CE6" w:rsidRDefault="00523C3B" w:rsidP="00523C3B">
      <w:pPr>
        <w:pStyle w:val="Lijstalinea"/>
        <w:numPr>
          <w:ilvl w:val="0"/>
          <w:numId w:val="1"/>
        </w:numPr>
      </w:pPr>
      <w:r>
        <w:t>Denk met elkaar na over hoe je de informatie in samen</w:t>
      </w:r>
      <w:r w:rsidR="00DD5A92">
        <w:t xml:space="preserve">hang kunt weergeven/beschrijven. Maak hiervoor een inhoudsopgave en/of stappenplan. </w:t>
      </w:r>
    </w:p>
    <w:p w:rsidR="00BE3CE6" w:rsidRDefault="00BE3CE6" w:rsidP="00BE3CE6">
      <w:pPr>
        <w:pStyle w:val="Lijstalinea"/>
      </w:pPr>
    </w:p>
    <w:p w:rsidR="00523C3B" w:rsidRDefault="00DD5A92" w:rsidP="00BE3CE6">
      <w:pPr>
        <w:pStyle w:val="Lijstalinea"/>
      </w:pPr>
      <w:r>
        <w:t xml:space="preserve">Let hierbij op dat je de verbinding houdt tussen de verschillende uitgangspunten en jouw beroepspraktijk </w:t>
      </w:r>
    </w:p>
    <w:p w:rsidR="00523C3B" w:rsidRDefault="00523C3B">
      <w:r>
        <w:tab/>
      </w:r>
    </w:p>
    <w:p w:rsidR="00C036EE" w:rsidRDefault="00C036EE"/>
    <w:p w:rsidR="00C036EE" w:rsidRDefault="00C036EE">
      <w:r>
        <w:rPr>
          <w:rFonts w:ascii="Calibri" w:eastAsiaTheme="minorEastAsia" w:hAnsi="Calibri" w:cs="Calibri"/>
          <w:i/>
          <w:noProof/>
          <w:color w:val="2F5597"/>
          <w:lang w:eastAsia="nl-NL"/>
        </w:rPr>
        <w:fldChar w:fldCharType="begin"/>
      </w:r>
      <w:r>
        <w:rPr>
          <w:rFonts w:ascii="Calibri" w:eastAsiaTheme="minorEastAsia" w:hAnsi="Calibri" w:cs="Calibri"/>
          <w:i/>
          <w:noProof/>
          <w:color w:val="2F5597"/>
          <w:lang w:eastAsia="nl-NL"/>
        </w:rPr>
        <w:instrText xml:space="preserve"> INCLUDEPICTURE  "/Users/petradodewaard/Library/Containers/com.microsoft.Outlook/Data/Library/Caches/Signatures/signature_537631547" \* MERGEFORMATINET </w:instrText>
      </w:r>
      <w:r>
        <w:rPr>
          <w:rFonts w:ascii="Calibri" w:eastAsiaTheme="minorEastAsia" w:hAnsi="Calibri" w:cs="Calibri"/>
          <w:i/>
          <w:noProof/>
          <w:color w:val="2F5597"/>
          <w:lang w:eastAsia="nl-NL"/>
        </w:rPr>
        <w:fldChar w:fldCharType="separate"/>
      </w:r>
      <w:r>
        <w:rPr>
          <w:rFonts w:ascii="Calibri" w:eastAsiaTheme="minorEastAsia" w:hAnsi="Calibri" w:cs="Calibri"/>
          <w:i/>
          <w:noProof/>
          <w:color w:val="2F5597"/>
          <w:lang w:eastAsia="nl-NL"/>
        </w:rPr>
        <w:fldChar w:fldCharType="begin"/>
      </w:r>
      <w:r>
        <w:rPr>
          <w:rFonts w:ascii="Calibri" w:eastAsiaTheme="minorEastAsia" w:hAnsi="Calibri" w:cs="Calibri"/>
          <w:i/>
          <w:noProof/>
          <w:color w:val="2F5597"/>
          <w:lang w:eastAsia="nl-NL"/>
        </w:rPr>
        <w:instrText xml:space="preserve"> INCLUDEPICTURE  "/Users/petradodewaard/Library/Containers/com.microsoft.Outlook/Data/Library/Caches/Signatures/signature_537631547" \* MERGEFORMATINET </w:instrText>
      </w:r>
      <w:r>
        <w:rPr>
          <w:rFonts w:ascii="Calibri" w:eastAsiaTheme="minorEastAsia" w:hAnsi="Calibri" w:cs="Calibri"/>
          <w:i/>
          <w:noProof/>
          <w:color w:val="2F5597"/>
          <w:lang w:eastAsia="nl-NL"/>
        </w:rPr>
        <w:fldChar w:fldCharType="separate"/>
      </w:r>
      <w:r>
        <w:rPr>
          <w:rFonts w:ascii="Calibri" w:eastAsiaTheme="minorEastAsia" w:hAnsi="Calibri" w:cs="Calibri"/>
          <w:i/>
          <w:noProof/>
          <w:color w:val="2F5597"/>
          <w:lang w:eastAsia="nl-NL"/>
        </w:rPr>
        <w:drawing>
          <wp:inline distT="0" distB="0" distL="0" distR="0" wp14:anchorId="0F56DADB" wp14:editId="1216BE88">
            <wp:extent cx="1457325" cy="1176655"/>
            <wp:effectExtent l="0" t="0" r="3175" b="4445"/>
            <wp:docPr id="1" name="Afbeelding 1" descr="/var/folders/js/5lhmh9h51hz_qnctw6j26jhc0000gn/T/com.microsoft.Outlook/Content.MSO/5FBDAF9B.tmp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 descr="/var/folders/js/5lhmh9h51hz_qnctw6j26jhc0000gn/T/com.microsoft.Outlook/Content.MSO/5FBDAF9B.tmp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Theme="minorEastAsia" w:hAnsi="Calibri" w:cs="Calibri"/>
          <w:i/>
          <w:noProof/>
          <w:color w:val="2F5597"/>
          <w:lang w:eastAsia="nl-NL"/>
        </w:rPr>
        <w:fldChar w:fldCharType="end"/>
      </w:r>
      <w:r>
        <w:rPr>
          <w:rFonts w:ascii="Calibri" w:eastAsiaTheme="minorEastAsia" w:hAnsi="Calibri" w:cs="Calibri"/>
          <w:i/>
          <w:noProof/>
          <w:color w:val="2F5597"/>
          <w:lang w:eastAsia="nl-NL"/>
        </w:rPr>
        <w:fldChar w:fldCharType="end"/>
      </w:r>
    </w:p>
    <w:sectPr w:rsidR="00C036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490ED6"/>
    <w:multiLevelType w:val="hybridMultilevel"/>
    <w:tmpl w:val="180A9E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C3B"/>
    <w:rsid w:val="000B0629"/>
    <w:rsid w:val="000D264C"/>
    <w:rsid w:val="000F5502"/>
    <w:rsid w:val="000F7163"/>
    <w:rsid w:val="00166CF9"/>
    <w:rsid w:val="001A2302"/>
    <w:rsid w:val="00220574"/>
    <w:rsid w:val="00224EE2"/>
    <w:rsid w:val="00244EE7"/>
    <w:rsid w:val="00264FB1"/>
    <w:rsid w:val="002D7EC2"/>
    <w:rsid w:val="003007CC"/>
    <w:rsid w:val="00320FB2"/>
    <w:rsid w:val="003A3DFA"/>
    <w:rsid w:val="003C297D"/>
    <w:rsid w:val="004B0910"/>
    <w:rsid w:val="004C03E6"/>
    <w:rsid w:val="00523C3B"/>
    <w:rsid w:val="0052690B"/>
    <w:rsid w:val="00536E1E"/>
    <w:rsid w:val="005B7E99"/>
    <w:rsid w:val="006749CD"/>
    <w:rsid w:val="006B412B"/>
    <w:rsid w:val="006D2339"/>
    <w:rsid w:val="00721001"/>
    <w:rsid w:val="00762BBB"/>
    <w:rsid w:val="00782CC0"/>
    <w:rsid w:val="007B5735"/>
    <w:rsid w:val="007C1DEA"/>
    <w:rsid w:val="00801A01"/>
    <w:rsid w:val="00817DB9"/>
    <w:rsid w:val="00835B3D"/>
    <w:rsid w:val="00872326"/>
    <w:rsid w:val="008C06B1"/>
    <w:rsid w:val="008C1942"/>
    <w:rsid w:val="008F7F98"/>
    <w:rsid w:val="009675C7"/>
    <w:rsid w:val="00972219"/>
    <w:rsid w:val="009A19E1"/>
    <w:rsid w:val="009A5130"/>
    <w:rsid w:val="009B1388"/>
    <w:rsid w:val="009E0893"/>
    <w:rsid w:val="00A02F06"/>
    <w:rsid w:val="00A17D26"/>
    <w:rsid w:val="00A24373"/>
    <w:rsid w:val="00A31B89"/>
    <w:rsid w:val="00A71BDF"/>
    <w:rsid w:val="00AE6804"/>
    <w:rsid w:val="00AF1CD0"/>
    <w:rsid w:val="00AF6EDE"/>
    <w:rsid w:val="00B05E32"/>
    <w:rsid w:val="00B40BA8"/>
    <w:rsid w:val="00B65F12"/>
    <w:rsid w:val="00BE1784"/>
    <w:rsid w:val="00BE3CE6"/>
    <w:rsid w:val="00C036EE"/>
    <w:rsid w:val="00C26782"/>
    <w:rsid w:val="00C50245"/>
    <w:rsid w:val="00C60163"/>
    <w:rsid w:val="00C6529E"/>
    <w:rsid w:val="00CF7433"/>
    <w:rsid w:val="00D03B95"/>
    <w:rsid w:val="00D72A8A"/>
    <w:rsid w:val="00D72BCD"/>
    <w:rsid w:val="00DC58AD"/>
    <w:rsid w:val="00DD5A92"/>
    <w:rsid w:val="00EA6C31"/>
    <w:rsid w:val="00F10ED7"/>
    <w:rsid w:val="00F24F81"/>
    <w:rsid w:val="00F3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B08FF"/>
  <w15:chartTrackingRefBased/>
  <w15:docId w15:val="{ACFE85A9-406F-4332-B2DD-B7319EE06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31B89"/>
    <w:pPr>
      <w:spacing w:after="0" w:line="360" w:lineRule="auto"/>
    </w:pPr>
    <w:rPr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52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222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NHL Hogeschool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Boogaard, T.C. van den</dc:creator>
  <cp:keywords/>
  <dc:description/>
  <cp:lastModifiedBy>Microsoft Office-gebruiker</cp:lastModifiedBy>
  <cp:revision>3</cp:revision>
  <dcterms:created xsi:type="dcterms:W3CDTF">2019-12-19T13:37:00Z</dcterms:created>
  <dcterms:modified xsi:type="dcterms:W3CDTF">2019-12-19T13:38:00Z</dcterms:modified>
</cp:coreProperties>
</file>