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B424D6" w14:textId="359D4767" w:rsidR="0086268F" w:rsidRPr="00091B2E" w:rsidRDefault="00091B2E" w:rsidP="00091B2E">
      <w:pPr>
        <w:pStyle w:val="Kop1"/>
        <w:rPr>
          <w:color w:val="65355F"/>
        </w:rPr>
      </w:pPr>
      <w:r w:rsidRPr="00091B2E">
        <w:rPr>
          <w:noProof/>
          <w:color w:val="65355F"/>
          <w:lang w:val="en-US"/>
        </w:rPr>
        <w:drawing>
          <wp:anchor distT="0" distB="0" distL="114300" distR="114300" simplePos="0" relativeHeight="251659264" behindDoc="0" locked="0" layoutInCell="1" allowOverlap="1" wp14:anchorId="22BFD767" wp14:editId="127221DA">
            <wp:simplePos x="0" y="0"/>
            <wp:positionH relativeFrom="column">
              <wp:posOffset>3119755</wp:posOffset>
            </wp:positionH>
            <wp:positionV relativeFrom="paragraph">
              <wp:posOffset>-585470</wp:posOffset>
            </wp:positionV>
            <wp:extent cx="3152775" cy="1577975"/>
            <wp:effectExtent l="0" t="0" r="9525" b="3175"/>
            <wp:wrapNone/>
            <wp:docPr id="4" name="Afbeelding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57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91B2E">
        <w:rPr>
          <w:color w:val="65355F"/>
        </w:rPr>
        <w:t>Kruiswoordpuzzel</w:t>
      </w:r>
      <w:r w:rsidR="007141A7" w:rsidRPr="00091B2E">
        <w:rPr>
          <w:color w:val="65355F"/>
        </w:rPr>
        <w:t xml:space="preserve"> </w:t>
      </w:r>
      <w:r w:rsidRPr="00091B2E">
        <w:rPr>
          <w:color w:val="65355F"/>
        </w:rPr>
        <w:t>Oogchirurgie</w:t>
      </w:r>
    </w:p>
    <w:p w14:paraId="22175C32" w14:textId="59B5FC4F" w:rsidR="00091B2E" w:rsidRDefault="00091B2E">
      <w:pPr>
        <w:rPr>
          <w:rFonts w:ascii="Arial" w:hAnsi="Arial" w:cs="Arial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42425CFE" wp14:editId="4436728E">
            <wp:extent cx="5760720" cy="522859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2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14A16" w14:textId="77777777" w:rsidR="00091B2E" w:rsidRDefault="00091B2E">
      <w:r w:rsidRPr="00091B2E">
        <w:rPr>
          <w:rStyle w:val="Zwaar"/>
        </w:rPr>
        <w:t>Horizontaal</w:t>
      </w:r>
      <w:r>
        <w:t xml:space="preserve"> </w:t>
      </w:r>
    </w:p>
    <w:p w14:paraId="7D9B7145" w14:textId="77777777" w:rsidR="00091B2E" w:rsidRDefault="00091B2E">
      <w:r>
        <w:t xml:space="preserve">3. Wat is de naam van het medicament dat zorgt voor pupilverwijding? </w:t>
      </w:r>
      <w:r>
        <w:br/>
      </w:r>
      <w:r>
        <w:t xml:space="preserve">7. Waar staat de afkorting IA voor? </w:t>
      </w:r>
      <w:r>
        <w:br/>
      </w:r>
      <w:r>
        <w:t>9. Wat is num</w:t>
      </w:r>
      <w:r>
        <w:t xml:space="preserve">mer 7 in afbeelding 2? </w:t>
      </w:r>
      <w:r>
        <w:br/>
        <w:t>10. Wann</w:t>
      </w:r>
      <w:r>
        <w:t xml:space="preserve">eer tijdens het perioperatieve traject wordt een Visco elasticum gebruikt? </w:t>
      </w:r>
      <w:r>
        <w:br/>
      </w:r>
      <w:r>
        <w:t xml:space="preserve">11. Dit medicijn wordt preoperatief gebruikt als pijnstiller bij oogchirurgie </w:t>
      </w:r>
    </w:p>
    <w:p w14:paraId="44F5EF79" w14:textId="35335D8F" w:rsidR="007141A7" w:rsidRPr="00091B2E" w:rsidRDefault="00091B2E">
      <w:r w:rsidRPr="00091B2E">
        <w:rPr>
          <w:rStyle w:val="Zwaar"/>
        </w:rPr>
        <w:t>Verticaal</w:t>
      </w:r>
      <w:r>
        <w:t xml:space="preserve"> </w:t>
      </w:r>
      <w:r>
        <w:br/>
      </w:r>
      <w:r>
        <w:t xml:space="preserve">1. Wat wordt er als eerste met het phacohandstuk gedaan voordat de lens wordt verwijderd? </w:t>
      </w:r>
      <w:r>
        <w:br/>
      </w:r>
      <w:r>
        <w:t xml:space="preserve">2. Waar staat de afkorting DCR voor? </w:t>
      </w:r>
      <w:r>
        <w:br/>
      </w:r>
      <w:r>
        <w:t xml:space="preserve">4. Deze anesthesietechniek wordt gebruikt bij oogoperaties </w:t>
      </w:r>
      <w:r>
        <w:br/>
      </w:r>
      <w:r>
        <w:t xml:space="preserve">5. Op het ok-programma een strabismus operatie ODS. Wat betekent ODS? </w:t>
      </w:r>
      <w:r>
        <w:br/>
      </w:r>
      <w:r>
        <w:t xml:space="preserve">6. Wat is de naam van de ooglidspreider of afbeelding 1? </w:t>
      </w:r>
      <w:r>
        <w:br/>
      </w:r>
      <w:r>
        <w:t>8. Hoe heet de operatie die wordt uitgevoerd bij een patiënt met staar?</w:t>
      </w:r>
    </w:p>
    <w:p w14:paraId="29F0C49C" w14:textId="77777777" w:rsidR="007141A7" w:rsidRDefault="007141A7">
      <w:pPr>
        <w:rPr>
          <w:rFonts w:ascii="Arial" w:hAnsi="Arial" w:cs="Arial"/>
          <w:sz w:val="24"/>
          <w:szCs w:val="24"/>
        </w:rPr>
      </w:pPr>
      <w:r>
        <w:rPr>
          <w:noProof/>
          <w:lang w:val="en-US"/>
        </w:rPr>
        <w:lastRenderedPageBreak/>
        <w:drawing>
          <wp:inline distT="0" distB="0" distL="0" distR="0" wp14:anchorId="6978F2C9" wp14:editId="1903D77D">
            <wp:extent cx="4362450" cy="3514725"/>
            <wp:effectExtent l="0" t="0" r="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34B5F" w14:textId="77777777" w:rsidR="007141A7" w:rsidRDefault="007141A7">
      <w:pPr>
        <w:rPr>
          <w:rFonts w:ascii="Arial" w:hAnsi="Arial" w:cs="Arial"/>
          <w:sz w:val="24"/>
          <w:szCs w:val="24"/>
        </w:rPr>
      </w:pPr>
    </w:p>
    <w:p w14:paraId="3D5F45EA" w14:textId="34A38C8D" w:rsidR="006D1BE2" w:rsidRDefault="007141A7">
      <w:pPr>
        <w:rPr>
          <w:rFonts w:ascii="Arial" w:hAnsi="Arial" w:cs="Arial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569F2FC3" wp14:editId="05D8C966">
            <wp:extent cx="4448175" cy="3457575"/>
            <wp:effectExtent l="0" t="0" r="9525" b="952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7DA63" w14:textId="77777777" w:rsidR="006D1BE2" w:rsidRPr="006D1BE2" w:rsidRDefault="006D1BE2" w:rsidP="006D1BE2">
      <w:pPr>
        <w:rPr>
          <w:rFonts w:ascii="Arial" w:hAnsi="Arial" w:cs="Arial"/>
          <w:sz w:val="24"/>
          <w:szCs w:val="24"/>
        </w:rPr>
      </w:pPr>
    </w:p>
    <w:p w14:paraId="0153CDED" w14:textId="3091C209" w:rsidR="006D1BE2" w:rsidRDefault="006D1BE2" w:rsidP="006D1BE2">
      <w:pPr>
        <w:rPr>
          <w:rFonts w:ascii="Arial" w:hAnsi="Arial" w:cs="Arial"/>
          <w:sz w:val="24"/>
          <w:szCs w:val="24"/>
        </w:rPr>
      </w:pPr>
    </w:p>
    <w:p w14:paraId="62CDA457" w14:textId="54E27862" w:rsidR="006D1BE2" w:rsidRDefault="006D1BE2" w:rsidP="006D1BE2">
      <w:pPr>
        <w:tabs>
          <w:tab w:val="left" w:pos="160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F313407" w14:textId="77777777" w:rsidR="006D1BE2" w:rsidRDefault="006D1B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FA2D56C" w14:textId="58DC87AA" w:rsidR="007141A7" w:rsidRDefault="006D1BE2" w:rsidP="006D1BE2">
      <w:pPr>
        <w:tabs>
          <w:tab w:val="left" w:pos="1605"/>
        </w:tabs>
        <w:rPr>
          <w:rFonts w:ascii="Arial" w:hAnsi="Arial" w:cs="Arial"/>
          <w:color w:val="65355F"/>
          <w:sz w:val="24"/>
          <w:szCs w:val="24"/>
        </w:rPr>
      </w:pPr>
      <w:r w:rsidRPr="006D1BE2">
        <w:rPr>
          <w:rFonts w:ascii="Arial" w:hAnsi="Arial" w:cs="Arial"/>
          <w:color w:val="65355F"/>
          <w:sz w:val="24"/>
          <w:szCs w:val="24"/>
        </w:rPr>
        <w:lastRenderedPageBreak/>
        <w:t>Docentuitwerking</w:t>
      </w:r>
    </w:p>
    <w:p w14:paraId="1F4D61BF" w14:textId="18DF8E61" w:rsidR="006D1BE2" w:rsidRPr="006D1BE2" w:rsidRDefault="006D1BE2" w:rsidP="006D1BE2">
      <w:pPr>
        <w:tabs>
          <w:tab w:val="left" w:pos="1605"/>
        </w:tabs>
        <w:rPr>
          <w:rFonts w:ascii="Arial" w:hAnsi="Arial" w:cs="Arial"/>
          <w:color w:val="65355F"/>
          <w:sz w:val="24"/>
          <w:szCs w:val="24"/>
        </w:rPr>
      </w:pPr>
      <w:bookmarkStart w:id="0" w:name="_GoBack"/>
      <w:r w:rsidRPr="006D1BE2">
        <w:rPr>
          <w:rFonts w:ascii="Arial" w:hAnsi="Arial" w:cs="Arial"/>
          <w:noProof/>
          <w:color w:val="65355F"/>
          <w:sz w:val="24"/>
          <w:szCs w:val="24"/>
          <w:lang w:val="en-US"/>
        </w:rPr>
        <w:drawing>
          <wp:inline distT="0" distB="0" distL="0" distR="0" wp14:anchorId="5887A9A7" wp14:editId="5A9B6DFA">
            <wp:extent cx="5760085" cy="5143500"/>
            <wp:effectExtent l="0" t="0" r="0" b="0"/>
            <wp:docPr id="6" name="Afbeelding 6" descr="\\connect.fontys.nl@SSL\DavWWWRoot\instituten\fhmg\mdw\TOAAM\FontyN\OZT\OZT taken\Periode 7 OZT leerjaar 3\21 Oog\Oog Techniek Kruiswoordpuzzel docentvers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onnect.fontys.nl@SSL\DavWWWRoot\instituten\fhmg\mdw\TOAAM\FontyN\OZT\OZT taken\Periode 7 OZT leerjaar 3\21 Oog\Oog Techniek Kruiswoordpuzzel docentversi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44" b="25815"/>
                    <a:stretch/>
                  </pic:blipFill>
                  <pic:spPr bwMode="auto">
                    <a:xfrm rot="10800000">
                      <a:off x="0" y="0"/>
                      <a:ext cx="5760720" cy="5144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D1BE2" w:rsidRPr="006D1BE2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8984E" w14:textId="77777777" w:rsidR="00091B2E" w:rsidRDefault="00091B2E" w:rsidP="00091B2E">
      <w:pPr>
        <w:spacing w:after="0" w:line="240" w:lineRule="auto"/>
      </w:pPr>
      <w:r>
        <w:separator/>
      </w:r>
    </w:p>
  </w:endnote>
  <w:endnote w:type="continuationSeparator" w:id="0">
    <w:p w14:paraId="1811AA5F" w14:textId="77777777" w:rsidR="00091B2E" w:rsidRDefault="00091B2E" w:rsidP="00091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1CB3A" w14:textId="3FBB89E6" w:rsidR="00091B2E" w:rsidRDefault="00091B2E">
    <w:pPr>
      <w:pStyle w:val="Voettekst"/>
    </w:pPr>
    <w:r>
      <w:rPr>
        <w:noProof/>
        <w:lang w:val="en-US"/>
      </w:rPr>
      <w:drawing>
        <wp:inline distT="0" distB="0" distL="0" distR="0" wp14:anchorId="18A61220" wp14:editId="71F89DEF">
          <wp:extent cx="895305" cy="315595"/>
          <wp:effectExtent l="0" t="0" r="635" b="8255"/>
          <wp:docPr id="5" name="Afbeelding 2" descr="File:CC-BY icon.svg - Wikimedia Comm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le:CC-BY icon.svg - Wikimedia Commo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177" cy="3166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B8DD0A" w14:textId="77777777" w:rsidR="00091B2E" w:rsidRDefault="00091B2E" w:rsidP="00091B2E">
      <w:pPr>
        <w:spacing w:after="0" w:line="240" w:lineRule="auto"/>
      </w:pPr>
      <w:r>
        <w:separator/>
      </w:r>
    </w:p>
  </w:footnote>
  <w:footnote w:type="continuationSeparator" w:id="0">
    <w:p w14:paraId="3148AA40" w14:textId="77777777" w:rsidR="00091B2E" w:rsidRDefault="00091B2E" w:rsidP="00091B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1A7"/>
    <w:rsid w:val="00091B2E"/>
    <w:rsid w:val="000D09EA"/>
    <w:rsid w:val="00584E79"/>
    <w:rsid w:val="006D1BE2"/>
    <w:rsid w:val="007141A7"/>
    <w:rsid w:val="0086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8C60B"/>
  <w15:chartTrackingRefBased/>
  <w15:docId w15:val="{0F1E686E-14BE-4AF5-9829-46F2B5AE2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91B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091B2E"/>
    <w:rPr>
      <w:b/>
      <w:bCs/>
    </w:rPr>
  </w:style>
  <w:style w:type="character" w:customStyle="1" w:styleId="Kop1Char">
    <w:name w:val="Kop 1 Char"/>
    <w:basedOn w:val="Standaardalinea-lettertype"/>
    <w:link w:val="Kop1"/>
    <w:uiPriority w:val="9"/>
    <w:rsid w:val="00091B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091B2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91B2E"/>
  </w:style>
  <w:style w:type="paragraph" w:styleId="Voettekst">
    <w:name w:val="footer"/>
    <w:basedOn w:val="Standaard"/>
    <w:link w:val="VoettekstChar"/>
    <w:uiPriority w:val="99"/>
    <w:unhideWhenUsed/>
    <w:rsid w:val="00091B2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91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_dlc_DocId xmlns="41b93505-43b2-488b-ab05-cda121f617aa">WXCCFPTZV2M4-950671760-5323</_dlc_DocId>
    <_dlc_DocIdUrl xmlns="41b93505-43b2-488b-ab05-cda121f617aa">
      <Url>https://connect.fontys.nl/instituten/fhmg/mdw/TOAAM/_layouts/15/DocIdRedir.aspx?ID=WXCCFPTZV2M4-950671760-5323</Url>
      <Description>WXCCFPTZV2M4-950671760-5323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231D3588A3AD40A4D86F430EB1B32C" ma:contentTypeVersion="12" ma:contentTypeDescription="Een nieuw document maken." ma:contentTypeScope="" ma:versionID="61b5de7d0cc98a03bb1f7a14c98ff9f6">
  <xsd:schema xmlns:xsd="http://www.w3.org/2001/XMLSchema" xmlns:xs="http://www.w3.org/2001/XMLSchema" xmlns:p="http://schemas.microsoft.com/office/2006/metadata/properties" xmlns:ns2="41b93505-43b2-488b-ab05-cda121f617aa" xmlns:ns3="http://schemas.microsoft.com/sharepoint/v4" targetNamespace="http://schemas.microsoft.com/office/2006/metadata/properties" ma:root="true" ma:fieldsID="edc492bc0a75f46fcdd1195a5238e9a0" ns2:_="" ns3:_="">
    <xsd:import namespace="41b93505-43b2-488b-ab05-cda121f617a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93505-43b2-488b-ab05-cda121f617a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1F4937-0204-4CA0-9586-5E21851C688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4"/>
    <ds:schemaRef ds:uri="http://purl.org/dc/terms/"/>
    <ds:schemaRef ds:uri="http://schemas.openxmlformats.org/package/2006/metadata/core-properties"/>
    <ds:schemaRef ds:uri="41b93505-43b2-488b-ab05-cda121f617a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61C1972-D040-489A-B7A2-D21F4D29BB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867F29-98A2-41C6-8FF0-4C9648939F9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B5A2044-8CF2-471F-8B36-D7E089BCBB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b93505-43b2-488b-ab05-cda121f617aa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Kuijpers-Broek,Anja G.</dc:creator>
  <cp:keywords/>
  <dc:description/>
  <cp:lastModifiedBy>Versantvoort,Marja M.J.M.</cp:lastModifiedBy>
  <cp:revision>2</cp:revision>
  <dcterms:created xsi:type="dcterms:W3CDTF">2020-05-20T10:00:00Z</dcterms:created>
  <dcterms:modified xsi:type="dcterms:W3CDTF">2020-05-20T10:00:00Z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0x01010086231D3588A3AD40A4D86F430EB1B32C</vt:lpwstr>
  </property>
  <property fmtid="{D5CDD505-2E9C-101B-9397-08002B2CF9AE}" pid="3" name="_dlc_DocIdItemGuid">
    <vt:lpwstr>6265416d-6a65-464f-ab5c-60ce6ed48554</vt:lpwstr>
  </property>
</Properties>
</file>