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69A76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B6A3EBB" wp14:editId="35F57AD4">
                <wp:simplePos x="0" y="0"/>
                <wp:positionH relativeFrom="column">
                  <wp:posOffset>14605</wp:posOffset>
                </wp:positionH>
                <wp:positionV relativeFrom="paragraph">
                  <wp:posOffset>46503</wp:posOffset>
                </wp:positionV>
                <wp:extent cx="5858540" cy="0"/>
                <wp:effectExtent l="0" t="0" r="27940" b="1905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0703D9" id="Rechte verbindingslijn 1" o:spid="_x0000_s1026" style="position:absolute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3.65pt" to="462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J7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" strokecolor="#7030a0" strokeweight="1.75pt">
                <v:stroke joinstyle="miter"/>
              </v:line>
            </w:pict>
          </mc:Fallback>
        </mc:AlternateContent>
      </w:r>
    </w:p>
    <w:p w14:paraId="07705911" w14:textId="15CF054D" w:rsidR="008D5512" w:rsidRPr="008D5512" w:rsidRDefault="00850C1F" w:rsidP="008D5512">
      <w:pPr>
        <w:rPr>
          <w:sz w:val="32"/>
          <w:szCs w:val="32"/>
        </w:rPr>
      </w:pPr>
      <w:r>
        <w:rPr>
          <w:sz w:val="32"/>
          <w:szCs w:val="32"/>
        </w:rPr>
        <w:t>Hotseat</w:t>
      </w:r>
      <w:r w:rsidR="006D68F9">
        <w:rPr>
          <w:sz w:val="32"/>
          <w:szCs w:val="32"/>
        </w:rPr>
        <w:t xml:space="preserve"> </w:t>
      </w:r>
      <w:r w:rsidR="001B540F">
        <w:rPr>
          <w:sz w:val="32"/>
          <w:szCs w:val="32"/>
        </w:rPr>
        <w:t>‘Acute zorg’</w:t>
      </w:r>
    </w:p>
    <w:p w14:paraId="7C159D7D" w14:textId="77777777" w:rsidR="008D5512" w:rsidRDefault="008D5512" w:rsidP="008D5512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A81E1E2" wp14:editId="03C36E47">
                <wp:simplePos x="0" y="0"/>
                <wp:positionH relativeFrom="margin">
                  <wp:align>left</wp:align>
                </wp:positionH>
                <wp:positionV relativeFrom="paragraph">
                  <wp:posOffset>164495</wp:posOffset>
                </wp:positionV>
                <wp:extent cx="5858540" cy="0"/>
                <wp:effectExtent l="0" t="0" r="27940" b="19050"/>
                <wp:wrapNone/>
                <wp:docPr id="2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854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707420" id="Rechte verbindingslijn 2" o:spid="_x0000_s1026" style="position:absolute;z-index:2516495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2.95pt" to="461.3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" strokecolor="#7030a0" strokeweight="1.75pt">
                <v:stroke joinstyle="miter"/>
                <w10:wrap anchorx="margin"/>
              </v:line>
            </w:pict>
          </mc:Fallback>
        </mc:AlternateContent>
      </w:r>
    </w:p>
    <w:p w14:paraId="6447CD14" w14:textId="77777777" w:rsidR="008D5512" w:rsidRDefault="008D5512" w:rsidP="008D5512"/>
    <w:p w14:paraId="31935E18" w14:textId="77777777" w:rsidR="008D5512" w:rsidRDefault="008D5512" w:rsidP="008D5512"/>
    <w:p w14:paraId="7D8D92C9" w14:textId="0D72B972" w:rsidR="008D5512" w:rsidRDefault="008D5512" w:rsidP="008D5512">
      <w:r>
        <w:t xml:space="preserve">Werkvorm: </w:t>
      </w:r>
      <w:r w:rsidR="006D68F9">
        <w:rPr>
          <w:color w:val="7030A0"/>
        </w:rPr>
        <w:t>huiswerknabespreking, herhaling</w:t>
      </w:r>
    </w:p>
    <w:p w14:paraId="3AEA3F5F" w14:textId="484E6C9B" w:rsidR="00394463" w:rsidRDefault="00394463" w:rsidP="008D5512">
      <w:pPr>
        <w:rPr>
          <w:color w:val="7030A0"/>
        </w:rPr>
      </w:pPr>
      <w:r>
        <w:t xml:space="preserve">Onderwerp: </w:t>
      </w:r>
      <w:r w:rsidR="007F4E40">
        <w:rPr>
          <w:color w:val="7030A0"/>
        </w:rPr>
        <w:t>Acute zorg</w:t>
      </w:r>
    </w:p>
    <w:p w14:paraId="7FE548D5" w14:textId="7BB3A161" w:rsidR="00FE67F0" w:rsidRDefault="008D5512" w:rsidP="008D5512">
      <w:pPr>
        <w:rPr>
          <w:color w:val="7030A0"/>
        </w:rPr>
      </w:pPr>
      <w:r>
        <w:t xml:space="preserve">Duur: </w:t>
      </w:r>
      <w:r w:rsidR="00850C1F">
        <w:rPr>
          <w:color w:val="7030A0"/>
        </w:rPr>
        <w:t>10</w:t>
      </w:r>
      <w:r w:rsidR="006D68F9">
        <w:rPr>
          <w:color w:val="7030A0"/>
        </w:rPr>
        <w:t xml:space="preserve"> minuten</w:t>
      </w:r>
    </w:p>
    <w:p w14:paraId="6456993E" w14:textId="25562C8D" w:rsidR="00FE67F0" w:rsidRDefault="00FE67F0" w:rsidP="008D5512">
      <w:pPr>
        <w:rPr>
          <w:color w:val="7030A0"/>
        </w:rPr>
      </w:pPr>
    </w:p>
    <w:p w14:paraId="2287D067" w14:textId="77777777" w:rsidR="006D68F9" w:rsidRDefault="006D68F9" w:rsidP="006D68F9"/>
    <w:p w14:paraId="7275288B" w14:textId="08EA14D5" w:rsidR="00850C1F" w:rsidRDefault="00850C1F" w:rsidP="00850C1F">
      <w:r>
        <w:t>Zet een stoel (de Hotseat)</w:t>
      </w:r>
      <w:r>
        <w:t xml:space="preserve"> vooraan in het l</w:t>
      </w:r>
      <w:r>
        <w:t xml:space="preserve">okaal. Laat de studenten in een rij </w:t>
      </w:r>
      <w:r>
        <w:t>voor de stoel staan. De eerste van de rij mag</w:t>
      </w:r>
      <w:r>
        <w:t xml:space="preserve"> plaatsnemen en mag bij het goed beantwoorden van de vraag snel weer op zijn eigen plaats gaan zitten. </w:t>
      </w:r>
    </w:p>
    <w:p w14:paraId="172DEAE0" w14:textId="77777777" w:rsidR="00850C1F" w:rsidRDefault="00850C1F" w:rsidP="00850C1F"/>
    <w:p w14:paraId="13407ECA" w14:textId="2C4CB738" w:rsidR="007F4E40" w:rsidRDefault="007F4E40" w:rsidP="006D68F9"/>
    <w:p w14:paraId="161D9CCA" w14:textId="35900C41" w:rsidR="007F4E40" w:rsidRPr="007F4E40" w:rsidRDefault="007F4E40" w:rsidP="006D68F9">
      <w:pPr>
        <w:rPr>
          <w:i/>
          <w:color w:val="7030A0"/>
        </w:rPr>
      </w:pPr>
      <w:r w:rsidRPr="007F4E40">
        <w:rPr>
          <w:i/>
          <w:color w:val="7030A0"/>
        </w:rPr>
        <w:t xml:space="preserve">* Naar wens aan te passen zodat </w:t>
      </w:r>
      <w:r w:rsidR="00850C1F">
        <w:rPr>
          <w:i/>
          <w:color w:val="7030A0"/>
        </w:rPr>
        <w:t>de hotseat-opdracht</w:t>
      </w:r>
      <w:r w:rsidRPr="007F4E40">
        <w:rPr>
          <w:i/>
          <w:color w:val="7030A0"/>
        </w:rPr>
        <w:t xml:space="preserve"> aansluit op </w:t>
      </w:r>
      <w:r w:rsidR="00850C1F">
        <w:rPr>
          <w:i/>
          <w:color w:val="7030A0"/>
        </w:rPr>
        <w:t>les.</w:t>
      </w:r>
      <w:bookmarkStart w:id="0" w:name="_GoBack"/>
      <w:bookmarkEnd w:id="0"/>
    </w:p>
    <w:p w14:paraId="7D877C22" w14:textId="06649B34" w:rsidR="007F4E40" w:rsidRDefault="007F4E40">
      <w:pPr>
        <w:spacing w:before="0" w:after="160" w:line="259" w:lineRule="auto"/>
      </w:pPr>
      <w:r>
        <w:br w:type="page"/>
      </w:r>
    </w:p>
    <w:p w14:paraId="332F66D8" w14:textId="751B153C" w:rsidR="00850C1F" w:rsidRDefault="00850C1F" w:rsidP="00850C1F">
      <w:pPr>
        <w:pStyle w:val="Kop1"/>
      </w:pPr>
      <w:bookmarkStart w:id="1" w:name="_Toc21012126"/>
      <w:r>
        <w:lastRenderedPageBreak/>
        <w:t xml:space="preserve">Hotseat </w:t>
      </w:r>
      <w:bookmarkEnd w:id="1"/>
      <w:r>
        <w:t xml:space="preserve"> ‘Acute zorg’</w:t>
      </w:r>
    </w:p>
    <w:p w14:paraId="3C894509" w14:textId="77777777" w:rsidR="00850C1F" w:rsidRDefault="00850C1F" w:rsidP="00850C1F"/>
    <w:p w14:paraId="792A3891" w14:textId="77777777" w:rsidR="00850C1F" w:rsidRDefault="00850C1F" w:rsidP="00850C1F">
      <w:r>
        <w:t>1. Wat geeft de PaCO2 weer?</w:t>
      </w:r>
    </w:p>
    <w:p w14:paraId="63C90BC2" w14:textId="77777777" w:rsidR="00850C1F" w:rsidRPr="00FF6403" w:rsidRDefault="00850C1F" w:rsidP="00850C1F">
      <w:pPr>
        <w:rPr>
          <w:i/>
          <w:iCs/>
          <w:color w:val="404040" w:themeColor="text1" w:themeTint="BF"/>
        </w:rPr>
      </w:pPr>
      <w:r w:rsidRPr="00FF6403">
        <w:rPr>
          <w:rStyle w:val="Subtielebenadrukking"/>
        </w:rPr>
        <w:t xml:space="preserve">    - </w:t>
      </w:r>
      <w:r>
        <w:rPr>
          <w:rStyle w:val="Subtielebenadrukking"/>
        </w:rPr>
        <w:t>K</w:t>
      </w:r>
      <w:r w:rsidRPr="00FF6403">
        <w:rPr>
          <w:rStyle w:val="Subtielebenadrukking"/>
        </w:rPr>
        <w:t xml:space="preserve">oolzuurspanning (35 – 45 mmHg of 4.7 - 6 kPa). </w:t>
      </w:r>
    </w:p>
    <w:p w14:paraId="32D4FFB2" w14:textId="77777777" w:rsidR="00850C1F" w:rsidRDefault="00850C1F" w:rsidP="00850C1F">
      <w:r>
        <w:t>2. Waar staat de afkorting HCO3- voor?</w:t>
      </w:r>
    </w:p>
    <w:p w14:paraId="306230EC" w14:textId="77777777" w:rsidR="00850C1F" w:rsidRPr="00093FBB" w:rsidRDefault="00850C1F" w:rsidP="00850C1F">
      <w:pPr>
        <w:rPr>
          <w:rStyle w:val="Subtielebenadrukking"/>
        </w:rPr>
      </w:pPr>
      <w:r w:rsidRPr="00093FBB">
        <w:rPr>
          <w:rStyle w:val="Subtielebenadrukking"/>
        </w:rPr>
        <w:t xml:space="preserve">    - Bicarbonaatconcentratie  (22-26 mEq/L)</w:t>
      </w:r>
    </w:p>
    <w:p w14:paraId="41FB9EBB" w14:textId="77777777" w:rsidR="00850C1F" w:rsidRDefault="00850C1F" w:rsidP="00850C1F">
      <w:r>
        <w:t>3. Een patië</w:t>
      </w:r>
      <w:r w:rsidRPr="00BE3011">
        <w:t xml:space="preserve">nt ademt via </w:t>
      </w:r>
      <w:r>
        <w:t>een</w:t>
      </w:r>
      <w:r w:rsidRPr="00BE3011">
        <w:t xml:space="preserve"> canule.</w:t>
      </w:r>
      <w:r>
        <w:t xml:space="preserve"> Hij heeft </w:t>
      </w:r>
      <w:r w:rsidRPr="00BE3011">
        <w:t xml:space="preserve">zijn stembanden nog maar kan deze </w:t>
      </w:r>
    </w:p>
    <w:p w14:paraId="6D055355" w14:textId="77777777" w:rsidR="00850C1F" w:rsidRDefault="00850C1F" w:rsidP="00850C1F">
      <w:r>
        <w:t xml:space="preserve">    </w:t>
      </w:r>
      <w:r w:rsidRPr="00BE3011">
        <w:t xml:space="preserve">niet gebruiken </w:t>
      </w:r>
      <w:r>
        <w:t xml:space="preserve">omdat de </w:t>
      </w:r>
      <w:r w:rsidRPr="00BE3011">
        <w:t xml:space="preserve">lucht(druk) die nodig is om de stembanden te laten </w:t>
      </w:r>
    </w:p>
    <w:p w14:paraId="005AD733" w14:textId="77777777" w:rsidR="00850C1F" w:rsidRDefault="00850C1F" w:rsidP="00850C1F">
      <w:r>
        <w:t xml:space="preserve">    </w:t>
      </w:r>
      <w:r w:rsidRPr="00BE3011">
        <w:t>werken verdwijnt via de canule</w:t>
      </w:r>
      <w:r>
        <w:t xml:space="preserve">. Heeft deze patiënt een tracheotomie of een </w:t>
      </w:r>
    </w:p>
    <w:p w14:paraId="37FE619F" w14:textId="77777777" w:rsidR="00850C1F" w:rsidRDefault="00850C1F" w:rsidP="00850C1F">
      <w:r>
        <w:t xml:space="preserve">    tracheostoma?</w:t>
      </w:r>
    </w:p>
    <w:p w14:paraId="34F3DD0B" w14:textId="77777777" w:rsidR="00850C1F" w:rsidRPr="00093FBB" w:rsidRDefault="00850C1F" w:rsidP="00850C1F">
      <w:pPr>
        <w:rPr>
          <w:i/>
          <w:iCs/>
          <w:color w:val="404040" w:themeColor="text1" w:themeTint="BF"/>
        </w:rPr>
      </w:pPr>
      <w:r w:rsidRPr="00093FBB">
        <w:rPr>
          <w:rStyle w:val="Subtielebenadrukking"/>
        </w:rPr>
        <w:t xml:space="preserve">    - Tracheotomie </w:t>
      </w:r>
    </w:p>
    <w:p w14:paraId="0A73AD6A" w14:textId="77777777" w:rsidR="00850C1F" w:rsidRDefault="00850C1F" w:rsidP="00850C1F">
      <w:r>
        <w:t>4. Geef een ander woord voor inotropica.</w:t>
      </w:r>
    </w:p>
    <w:p w14:paraId="12D07AC0" w14:textId="77777777" w:rsidR="00850C1F" w:rsidRPr="000E3038" w:rsidRDefault="00850C1F" w:rsidP="00850C1F">
      <w:pPr>
        <w:rPr>
          <w:rStyle w:val="Subtielebenadrukking"/>
        </w:rPr>
      </w:pPr>
      <w:r w:rsidRPr="000E3038">
        <w:rPr>
          <w:rStyle w:val="Subtielebenadrukking"/>
        </w:rPr>
        <w:t xml:space="preserve">    - Bloeddrukverhogers of vasoconstrictoren</w:t>
      </w:r>
    </w:p>
    <w:p w14:paraId="6301D6EA" w14:textId="77777777" w:rsidR="00850C1F" w:rsidRDefault="00850C1F" w:rsidP="00850C1F">
      <w:r>
        <w:t xml:space="preserve">5. In het farmacotherapeutisch kompas tref je de volgende omschrijving aan: </w:t>
      </w:r>
      <w:r w:rsidRPr="00093FBB">
        <w:t xml:space="preserve"> </w:t>
      </w:r>
    </w:p>
    <w:p w14:paraId="589EAD91" w14:textId="77777777" w:rsidR="00850C1F" w:rsidRDefault="00850C1F" w:rsidP="00850C1F">
      <w:r>
        <w:t xml:space="preserve">    'M</w:t>
      </w:r>
      <w:r w:rsidRPr="00093FBB">
        <w:t>iddelen die de effecten van een</w:t>
      </w:r>
      <w:r>
        <w:t xml:space="preserve"> ontsteking</w:t>
      </w:r>
      <w:r w:rsidRPr="00093FBB">
        <w:t xml:space="preserve"> verminderen. </w:t>
      </w:r>
      <w:r>
        <w:t xml:space="preserve">Te verdelen in </w:t>
      </w:r>
    </w:p>
    <w:p w14:paraId="5A75765B" w14:textId="77777777" w:rsidR="00850C1F" w:rsidRDefault="00850C1F" w:rsidP="00850C1F">
      <w:r>
        <w:t xml:space="preserve">    steroïden en </w:t>
      </w:r>
      <w:r w:rsidRPr="00093FBB">
        <w:t xml:space="preserve"> n</w:t>
      </w:r>
      <w:r>
        <w:t xml:space="preserve">iet-steroïden.' Is dit een omschrijving van vasoactieve medicatie of </w:t>
      </w:r>
    </w:p>
    <w:p w14:paraId="674A635D" w14:textId="77777777" w:rsidR="00850C1F" w:rsidRDefault="00850C1F" w:rsidP="00850C1F">
      <w:r>
        <w:t xml:space="preserve">    van antiflogistica?</w:t>
      </w:r>
    </w:p>
    <w:p w14:paraId="2BD2CC9D" w14:textId="77777777" w:rsidR="00850C1F" w:rsidRPr="00093FBB" w:rsidRDefault="00850C1F" w:rsidP="00850C1F">
      <w:pPr>
        <w:rPr>
          <w:rStyle w:val="Subtielebenadrukking"/>
        </w:rPr>
      </w:pPr>
      <w:r w:rsidRPr="00093FBB">
        <w:rPr>
          <w:rStyle w:val="Subtielebenadrukking"/>
        </w:rPr>
        <w:t xml:space="preserve">    - Antiflogistica, oftewel ontstekingsremmers. Vasoactieve medicatie zijn hart-</w:t>
      </w:r>
    </w:p>
    <w:p w14:paraId="5100771B" w14:textId="77777777" w:rsidR="00850C1F" w:rsidRPr="00DC4FED" w:rsidRDefault="00850C1F" w:rsidP="00850C1F">
      <w:pPr>
        <w:rPr>
          <w:i/>
          <w:iCs/>
          <w:color w:val="404040" w:themeColor="text1" w:themeTint="BF"/>
        </w:rPr>
      </w:pPr>
      <w:r w:rsidRPr="00093FBB">
        <w:rPr>
          <w:rStyle w:val="Subtielebenadrukking"/>
        </w:rPr>
        <w:t xml:space="preserve">      bloedcirculatie verbeteraars.</w:t>
      </w:r>
    </w:p>
    <w:p w14:paraId="19E61902" w14:textId="77777777" w:rsidR="00850C1F" w:rsidRDefault="00850C1F" w:rsidP="00850C1F">
      <w:r>
        <w:t>6. Wat is de functie van een centraal veneuze lijn (CVL)?</w:t>
      </w:r>
    </w:p>
    <w:p w14:paraId="2B5A1F2B" w14:textId="77777777" w:rsidR="00850C1F" w:rsidRPr="003720E8" w:rsidRDefault="00850C1F" w:rsidP="00850C1F">
      <w:pPr>
        <w:rPr>
          <w:rStyle w:val="Subtielebenadrukking"/>
        </w:rPr>
      </w:pPr>
      <w:r w:rsidRPr="003720E8">
        <w:rPr>
          <w:rStyle w:val="Subtielebenadrukking"/>
        </w:rPr>
        <w:t xml:space="preserve">    - Inwendige metingen voor continue bloeddrukmeting via een kathetertje wat </w:t>
      </w:r>
    </w:p>
    <w:p w14:paraId="3B6A8C5D" w14:textId="77777777" w:rsidR="00850C1F" w:rsidRPr="003720E8" w:rsidRDefault="00850C1F" w:rsidP="00850C1F">
      <w:pPr>
        <w:rPr>
          <w:rStyle w:val="Subtielebenadrukking"/>
        </w:rPr>
      </w:pPr>
      <w:r w:rsidRPr="003720E8">
        <w:rPr>
          <w:rStyle w:val="Subtielebenadrukking"/>
        </w:rPr>
        <w:t xml:space="preserve">      meestal in de pols maar ook in de lies of ellenboog wordt ingebracht. Tevens kan </w:t>
      </w:r>
    </w:p>
    <w:p w14:paraId="01979A2A" w14:textId="77777777" w:rsidR="00850C1F" w:rsidRPr="003720E8" w:rsidRDefault="00850C1F" w:rsidP="00850C1F">
      <w:pPr>
        <w:rPr>
          <w:i/>
          <w:iCs/>
          <w:color w:val="404040" w:themeColor="text1" w:themeTint="BF"/>
        </w:rPr>
      </w:pPr>
      <w:r w:rsidRPr="003720E8">
        <w:rPr>
          <w:rStyle w:val="Subtielebenadrukking"/>
        </w:rPr>
        <w:t xml:space="preserve">      er hier bloed worden afgenomen waardoor de patiënt</w:t>
      </w:r>
    </w:p>
    <w:p w14:paraId="3001F096" w14:textId="77777777" w:rsidR="00850C1F" w:rsidRDefault="00850C1F" w:rsidP="00850C1F">
      <w:r>
        <w:t>7. Wat zijn normaalwaarden van de pH?</w:t>
      </w:r>
    </w:p>
    <w:p w14:paraId="55776E3A" w14:textId="77777777" w:rsidR="00850C1F" w:rsidRPr="003720E8" w:rsidRDefault="00850C1F" w:rsidP="00850C1F">
      <w:pPr>
        <w:rPr>
          <w:rStyle w:val="Subtielebenadrukking"/>
        </w:rPr>
      </w:pPr>
      <w:r>
        <w:t xml:space="preserve">     </w:t>
      </w:r>
      <w:r w:rsidRPr="003720E8">
        <w:rPr>
          <w:rStyle w:val="Subtielebenadrukking"/>
        </w:rPr>
        <w:t>- 7.35 - 7.45</w:t>
      </w:r>
    </w:p>
    <w:p w14:paraId="61CC9434" w14:textId="77777777" w:rsidR="00850C1F" w:rsidRDefault="00850C1F" w:rsidP="00850C1F">
      <w:r>
        <w:t xml:space="preserve">8. Wat is er aan de hand bij een acidose? Geef een voorbeeld van een pH die bij een </w:t>
      </w:r>
    </w:p>
    <w:p w14:paraId="005E6B0E" w14:textId="77777777" w:rsidR="00850C1F" w:rsidRDefault="00850C1F" w:rsidP="00850C1F">
      <w:r>
        <w:t xml:space="preserve">    acidose past.</w:t>
      </w:r>
    </w:p>
    <w:p w14:paraId="413DBB99" w14:textId="77777777" w:rsidR="00850C1F" w:rsidRPr="0030266C" w:rsidRDefault="00850C1F" w:rsidP="00850C1F">
      <w:pPr>
        <w:rPr>
          <w:i/>
          <w:iCs/>
          <w:color w:val="404040" w:themeColor="text1" w:themeTint="BF"/>
        </w:rPr>
      </w:pPr>
      <w:r>
        <w:t xml:space="preserve">    </w:t>
      </w:r>
      <w:r w:rsidRPr="003720E8">
        <w:rPr>
          <w:rStyle w:val="Subtielebenadrukking"/>
        </w:rPr>
        <w:t>- Te hoog zuurgehalte van het bloed. Een pH die lager is dan 7.35</w:t>
      </w:r>
    </w:p>
    <w:p w14:paraId="7852A94F" w14:textId="77777777" w:rsidR="00850C1F" w:rsidRDefault="00850C1F" w:rsidP="00850C1F">
      <w:r>
        <w:t xml:space="preserve">9. Er moet capillair bloed worden afgenomen bij een volwassen patiënt. Op welke </w:t>
      </w:r>
    </w:p>
    <w:p w14:paraId="163623ED" w14:textId="77777777" w:rsidR="00850C1F" w:rsidRPr="00093FBB" w:rsidRDefault="00850C1F" w:rsidP="00850C1F">
      <w:r>
        <w:t xml:space="preserve">    lichaamsplek zal dit worden gedaan? Geef een voorbeeld.</w:t>
      </w:r>
    </w:p>
    <w:p w14:paraId="360D080D" w14:textId="77777777" w:rsidR="00850C1F" w:rsidRPr="0030266C" w:rsidRDefault="00850C1F" w:rsidP="00850C1F">
      <w:pPr>
        <w:rPr>
          <w:rStyle w:val="Subtielebenadrukking"/>
        </w:rPr>
      </w:pPr>
      <w:r>
        <w:t xml:space="preserve">    </w:t>
      </w:r>
      <w:r w:rsidRPr="0030266C">
        <w:rPr>
          <w:rStyle w:val="Subtielebenadrukking"/>
        </w:rPr>
        <w:t>- Vingertop</w:t>
      </w:r>
      <w:r>
        <w:rPr>
          <w:rStyle w:val="Subtielebenadrukking"/>
        </w:rPr>
        <w:t>, glucosemeting</w:t>
      </w:r>
    </w:p>
    <w:p w14:paraId="2CFAA31B" w14:textId="77777777" w:rsidR="00850C1F" w:rsidRDefault="00850C1F" w:rsidP="00850C1F">
      <w:r>
        <w:t>10. Op de ok wordt vaak gewerkt met het ERAS-programma. Wat is het doel?</w:t>
      </w:r>
    </w:p>
    <w:p w14:paraId="2650081F" w14:textId="77777777" w:rsidR="00850C1F" w:rsidRPr="0060180D" w:rsidRDefault="00850C1F" w:rsidP="00850C1F">
      <w:pPr>
        <w:rPr>
          <w:rStyle w:val="Subtielebenadrukking"/>
        </w:rPr>
      </w:pPr>
      <w:r w:rsidRPr="0060180D">
        <w:rPr>
          <w:rStyle w:val="Subtielebenadrukking"/>
        </w:rPr>
        <w:t xml:space="preserve">      - Enhanced Recovery After Surgery. Dit betekent: versneld hersteld na operatie.</w:t>
      </w:r>
    </w:p>
    <w:p w14:paraId="67544169" w14:textId="77777777" w:rsidR="00850C1F" w:rsidRDefault="00850C1F" w:rsidP="00850C1F">
      <w:r>
        <w:t xml:space="preserve">11. Noem voorbeelden van acties die men in het kader van het ERAS-programma in </w:t>
      </w:r>
    </w:p>
    <w:p w14:paraId="265E432C" w14:textId="77777777" w:rsidR="00850C1F" w:rsidRDefault="00850C1F" w:rsidP="00850C1F">
      <w:r>
        <w:t xml:space="preserve">      kan zetten zodat de patiënt na ok vlotter hersteld.</w:t>
      </w:r>
    </w:p>
    <w:p w14:paraId="0943A34A" w14:textId="77777777" w:rsidR="00850C1F" w:rsidRPr="0060180D" w:rsidRDefault="00850C1F" w:rsidP="00850C1F">
      <w:pPr>
        <w:rPr>
          <w:rStyle w:val="Subtielebenadrukking"/>
        </w:rPr>
      </w:pPr>
      <w:r w:rsidRPr="0060180D">
        <w:rPr>
          <w:rStyle w:val="Subtielebenadrukking"/>
        </w:rPr>
        <w:t xml:space="preserve">      - Kleine incisie, optimale pijnbestrijding, spoedig mobiliseren, zo kort mogelijke </w:t>
      </w:r>
    </w:p>
    <w:p w14:paraId="02DBF91F" w14:textId="77777777" w:rsidR="00850C1F" w:rsidRPr="0060180D" w:rsidRDefault="00850C1F" w:rsidP="00850C1F">
      <w:pPr>
        <w:rPr>
          <w:rStyle w:val="Subtielebenadrukking"/>
        </w:rPr>
      </w:pPr>
      <w:r w:rsidRPr="0060180D">
        <w:rPr>
          <w:rStyle w:val="Subtielebenadrukking"/>
        </w:rPr>
        <w:t xml:space="preserve">        voedselonthouding.</w:t>
      </w:r>
    </w:p>
    <w:p w14:paraId="4BF0C652" w14:textId="77777777" w:rsidR="00850C1F" w:rsidRDefault="00850C1F" w:rsidP="00850C1F">
      <w:r>
        <w:t>12. Waarvoor wordt een koelapparaat zoals de criticool of coolgard ingezet?</w:t>
      </w:r>
    </w:p>
    <w:p w14:paraId="6EF50A23" w14:textId="77777777" w:rsidR="00850C1F" w:rsidRPr="00E931DB" w:rsidRDefault="00850C1F" w:rsidP="00850C1F">
      <w:pPr>
        <w:rPr>
          <w:rStyle w:val="Subtielebenadrukking"/>
        </w:rPr>
      </w:pPr>
      <w:r>
        <w:t xml:space="preserve">      </w:t>
      </w:r>
      <w:r w:rsidRPr="00E931DB">
        <w:rPr>
          <w:rStyle w:val="Subtielebenadrukking"/>
        </w:rPr>
        <w:t>- Voor therapeutische hypothermie: gecontroleerd verlagen van lichaams-</w:t>
      </w:r>
    </w:p>
    <w:p w14:paraId="4992C318" w14:textId="77777777" w:rsidR="00850C1F" w:rsidRDefault="00850C1F" w:rsidP="00850C1F">
      <w:pPr>
        <w:rPr>
          <w:rStyle w:val="Subtielebenadrukking"/>
        </w:rPr>
      </w:pPr>
      <w:r w:rsidRPr="00E931DB">
        <w:rPr>
          <w:rStyle w:val="Subtielebenadrukking"/>
        </w:rPr>
        <w:t xml:space="preserve">        temperatuur om verdere schade aan cellen/weefsels te voorkómen. Meestal </w:t>
      </w:r>
    </w:p>
    <w:p w14:paraId="1E535C98" w14:textId="77777777" w:rsidR="00850C1F" w:rsidRDefault="00850C1F" w:rsidP="00850C1F">
      <w:pPr>
        <w:rPr>
          <w:rStyle w:val="Subtielebenadrukking"/>
        </w:rPr>
      </w:pPr>
      <w:r>
        <w:rPr>
          <w:rStyle w:val="Subtielebenadrukking"/>
        </w:rPr>
        <w:t xml:space="preserve">        </w:t>
      </w:r>
      <w:r w:rsidRPr="00E931DB">
        <w:rPr>
          <w:rStyle w:val="Subtielebenadrukking"/>
        </w:rPr>
        <w:t xml:space="preserve">ingezet om schade aan hersencellen te beperken bv na en reanimatie. Maar </w:t>
      </w:r>
      <w:r>
        <w:rPr>
          <w:rStyle w:val="Subtielebenadrukking"/>
        </w:rPr>
        <w:t xml:space="preserve">    </w:t>
      </w:r>
    </w:p>
    <w:p w14:paraId="7F13E3C5" w14:textId="77777777" w:rsidR="00850C1F" w:rsidRDefault="00850C1F" w:rsidP="00850C1F">
      <w:pPr>
        <w:rPr>
          <w:rStyle w:val="Subtielebenadrukking"/>
        </w:rPr>
      </w:pPr>
      <w:r>
        <w:rPr>
          <w:rStyle w:val="Subtielebenadrukking"/>
        </w:rPr>
        <w:t xml:space="preserve">       </w:t>
      </w:r>
      <w:r w:rsidRPr="00E931DB">
        <w:rPr>
          <w:rStyle w:val="Subtielebenadrukking"/>
        </w:rPr>
        <w:t xml:space="preserve">ook voor bescherming van ruggenmerg of bij een acuut myocardinfarct de </w:t>
      </w:r>
    </w:p>
    <w:p w14:paraId="3915F161" w14:textId="77777777" w:rsidR="00850C1F" w:rsidRPr="00E931DB" w:rsidRDefault="00850C1F" w:rsidP="00850C1F">
      <w:pPr>
        <w:rPr>
          <w:i/>
          <w:iCs/>
          <w:color w:val="404040" w:themeColor="text1" w:themeTint="BF"/>
        </w:rPr>
      </w:pPr>
      <w:r>
        <w:rPr>
          <w:rStyle w:val="Subtielebenadrukking"/>
        </w:rPr>
        <w:t xml:space="preserve">       </w:t>
      </w:r>
      <w:r w:rsidRPr="00E931DB">
        <w:rPr>
          <w:rStyle w:val="Subtielebenadrukking"/>
        </w:rPr>
        <w:t xml:space="preserve">grootte te </w:t>
      </w:r>
      <w:r>
        <w:rPr>
          <w:rStyle w:val="Subtielebenadrukking"/>
        </w:rPr>
        <w:t xml:space="preserve">beperken. </w:t>
      </w:r>
    </w:p>
    <w:p w14:paraId="19D9F6F9" w14:textId="77777777" w:rsidR="00850C1F" w:rsidRDefault="00850C1F" w:rsidP="00850C1F">
      <w:pPr>
        <w:spacing w:before="0" w:after="0" w:line="240" w:lineRule="auto"/>
      </w:pPr>
      <w:r>
        <w:br w:type="page"/>
      </w:r>
    </w:p>
    <w:p w14:paraId="59E4750A" w14:textId="77777777" w:rsidR="00850C1F" w:rsidRDefault="00850C1F" w:rsidP="00850C1F">
      <w:r>
        <w:lastRenderedPageBreak/>
        <w:t>13. Wat is er aan de hand bij MOF?</w:t>
      </w:r>
    </w:p>
    <w:p w14:paraId="2C6ADE85" w14:textId="77777777" w:rsidR="00850C1F" w:rsidRPr="0030266C" w:rsidRDefault="00850C1F" w:rsidP="00850C1F">
      <w:pPr>
        <w:rPr>
          <w:rStyle w:val="Subtielebenadrukking"/>
        </w:rPr>
      </w:pPr>
      <w:r w:rsidRPr="0030266C">
        <w:rPr>
          <w:rStyle w:val="Subtielebenadrukking"/>
        </w:rPr>
        <w:t xml:space="preserve">      - Gelijktijdig of na elkaar falen van meerdere (&gt;2) organen in 24 uur. </w:t>
      </w:r>
    </w:p>
    <w:p w14:paraId="1AE75EA6" w14:textId="77777777" w:rsidR="00850C1F" w:rsidRDefault="00850C1F" w:rsidP="00850C1F">
      <w:r>
        <w:t>14. Bij welke organen start MOF meestal?</w:t>
      </w:r>
    </w:p>
    <w:p w14:paraId="3926C0F9" w14:textId="77777777" w:rsidR="00850C1F" w:rsidRPr="0030266C" w:rsidRDefault="00850C1F" w:rsidP="00850C1F">
      <w:pPr>
        <w:rPr>
          <w:rStyle w:val="Subtielebenadrukking"/>
        </w:rPr>
      </w:pPr>
      <w:r w:rsidRPr="0030266C">
        <w:rPr>
          <w:rStyle w:val="Subtielebenadrukking"/>
        </w:rPr>
        <w:t xml:space="preserve">      - Meestal bij de longen, hierna de lever, de darmen, de nieren, hematologische-, </w:t>
      </w:r>
    </w:p>
    <w:p w14:paraId="1EC5F2EA" w14:textId="77777777" w:rsidR="00850C1F" w:rsidRPr="0030266C" w:rsidRDefault="00850C1F" w:rsidP="00850C1F">
      <w:pPr>
        <w:rPr>
          <w:rStyle w:val="Subtielebenadrukking"/>
        </w:rPr>
      </w:pPr>
      <w:r w:rsidRPr="0030266C">
        <w:rPr>
          <w:rStyle w:val="Subtielebenadrukking"/>
        </w:rPr>
        <w:t xml:space="preserve">        cardiologische- en neurologische stoornissen. </w:t>
      </w:r>
    </w:p>
    <w:p w14:paraId="2B04C869" w14:textId="77777777" w:rsidR="00850C1F" w:rsidRDefault="00850C1F" w:rsidP="00850C1F">
      <w:r>
        <w:t>15. Welke twee behandelingen zijn van levensbelang bij het behandelen van MOF?</w:t>
      </w:r>
    </w:p>
    <w:p w14:paraId="71892FF8" w14:textId="77777777" w:rsidR="00850C1F" w:rsidRDefault="00850C1F" w:rsidP="00850C1F">
      <w:pPr>
        <w:rPr>
          <w:rStyle w:val="Subtielebenadrukking"/>
        </w:rPr>
      </w:pPr>
      <w:r w:rsidRPr="0060180D">
        <w:rPr>
          <w:rStyle w:val="Subtielebenadrukking"/>
        </w:rPr>
        <w:t xml:space="preserve">       - In een vroeg stadium de weefselperfusie en het zuurstofaanbod verbeteren.</w:t>
      </w:r>
    </w:p>
    <w:p w14:paraId="37023667" w14:textId="77777777" w:rsidR="00850C1F" w:rsidRDefault="00850C1F" w:rsidP="00850C1F">
      <w:r>
        <w:t>16. Waarover geeft een bloedgasanalyse informatie?</w:t>
      </w:r>
    </w:p>
    <w:p w14:paraId="6AEDEA40" w14:textId="77777777" w:rsidR="00850C1F" w:rsidRDefault="00850C1F" w:rsidP="00850C1F">
      <w:pPr>
        <w:spacing w:before="0" w:after="0" w:line="240" w:lineRule="auto"/>
        <w:rPr>
          <w:rStyle w:val="Subtielebenadrukking"/>
        </w:rPr>
      </w:pPr>
      <w:r w:rsidRPr="00377F74">
        <w:rPr>
          <w:rStyle w:val="Subtielebenadrukking"/>
        </w:rPr>
        <w:t xml:space="preserve">       - Hoeveelheid zuurstof, koolzuur en zuurgraad van het bloed worden gemeten. </w:t>
      </w:r>
    </w:p>
    <w:p w14:paraId="44409B7A" w14:textId="77777777" w:rsidR="00850C1F" w:rsidRPr="00377F74" w:rsidRDefault="00850C1F" w:rsidP="00850C1F">
      <w:pPr>
        <w:spacing w:before="0" w:after="0" w:line="240" w:lineRule="auto"/>
        <w:rPr>
          <w:rStyle w:val="Subtielebenadrukking"/>
        </w:rPr>
      </w:pPr>
      <w:r>
        <w:rPr>
          <w:rStyle w:val="Subtielebenadrukking"/>
        </w:rPr>
        <w:t xml:space="preserve">        </w:t>
      </w:r>
      <w:r w:rsidRPr="00377F74">
        <w:rPr>
          <w:rStyle w:val="Subtielebenadrukking"/>
        </w:rPr>
        <w:t>Geeft informatie over het functioneren van de longen.</w:t>
      </w:r>
    </w:p>
    <w:p w14:paraId="7D996578" w14:textId="77777777" w:rsidR="00850C1F" w:rsidRDefault="00850C1F" w:rsidP="00850C1F">
      <w:pPr>
        <w:spacing w:before="0" w:after="0" w:line="240" w:lineRule="auto"/>
      </w:pPr>
      <w:r>
        <w:t>17. Wat is een NICU? En wat is een CCU?</w:t>
      </w:r>
    </w:p>
    <w:p w14:paraId="00D697BF" w14:textId="77777777" w:rsidR="00850C1F" w:rsidRPr="00377F74" w:rsidRDefault="00850C1F" w:rsidP="00850C1F">
      <w:pPr>
        <w:spacing w:before="0" w:after="0" w:line="240" w:lineRule="auto"/>
        <w:rPr>
          <w:rStyle w:val="Subtielebenadrukking"/>
        </w:rPr>
      </w:pPr>
      <w:r w:rsidRPr="00377F74">
        <w:rPr>
          <w:rStyle w:val="Subtielebenadrukking"/>
        </w:rPr>
        <w:t xml:space="preserve">      - NICU: neonatale intensive care unit (vroeggeborenen of zieke pasgeborenen)    </w:t>
      </w:r>
    </w:p>
    <w:p w14:paraId="43882446" w14:textId="77777777" w:rsidR="00850C1F" w:rsidRPr="00377F74" w:rsidRDefault="00850C1F" w:rsidP="00850C1F">
      <w:pPr>
        <w:spacing w:before="0" w:after="0" w:line="240" w:lineRule="auto"/>
        <w:rPr>
          <w:rStyle w:val="Subtielebenadrukking"/>
        </w:rPr>
      </w:pPr>
      <w:r w:rsidRPr="00377F74">
        <w:rPr>
          <w:rStyle w:val="Subtielebenadrukking"/>
        </w:rPr>
        <w:t xml:space="preserve">        CCU: coronary care unit (hartbewaking)</w:t>
      </w:r>
    </w:p>
    <w:p w14:paraId="58E45983" w14:textId="77777777" w:rsidR="00850C1F" w:rsidRDefault="00850C1F" w:rsidP="00850C1F">
      <w:pPr>
        <w:spacing w:before="0" w:after="0" w:line="240" w:lineRule="auto"/>
      </w:pPr>
      <w:r>
        <w:t>18. Leg het</w:t>
      </w:r>
      <w:r w:rsidRPr="00377F74">
        <w:t xml:space="preserve"> zuur-base-evenwicht</w:t>
      </w:r>
      <w:r>
        <w:t xml:space="preserve"> uit.</w:t>
      </w:r>
    </w:p>
    <w:p w14:paraId="4B4AD1DA" w14:textId="77777777" w:rsidR="00850C1F" w:rsidRPr="00377F74" w:rsidRDefault="00850C1F" w:rsidP="00850C1F">
      <w:pPr>
        <w:spacing w:before="0" w:after="0" w:line="240" w:lineRule="auto"/>
        <w:rPr>
          <w:rStyle w:val="Subtielebenadrukking"/>
        </w:rPr>
      </w:pPr>
      <w:r w:rsidRPr="00377F74">
        <w:rPr>
          <w:rStyle w:val="Subtielebenadrukking"/>
        </w:rPr>
        <w:t xml:space="preserve">      -  De balans van de pH-waarde van het bloed.</w:t>
      </w:r>
      <w:r>
        <w:rPr>
          <w:rStyle w:val="Subtielebenadrukking"/>
        </w:rPr>
        <w:t xml:space="preserve"> Buffers en orgaansystemen.</w:t>
      </w:r>
    </w:p>
    <w:p w14:paraId="10617B2E" w14:textId="77777777" w:rsidR="00850C1F" w:rsidRDefault="00850C1F" w:rsidP="00850C1F">
      <w:pPr>
        <w:spacing w:before="0" w:after="0" w:line="240" w:lineRule="auto"/>
      </w:pPr>
      <w:r>
        <w:t>19. Wat is de ernst van een te hoog of te laag pH eigenlijk?</w:t>
      </w:r>
    </w:p>
    <w:p w14:paraId="06BF452B" w14:textId="77777777" w:rsidR="00850C1F" w:rsidRPr="001777DF" w:rsidRDefault="00850C1F" w:rsidP="00850C1F">
      <w:pPr>
        <w:spacing w:before="0" w:after="0" w:line="240" w:lineRule="auto"/>
        <w:rPr>
          <w:rStyle w:val="Subtielebenadrukking"/>
        </w:rPr>
      </w:pPr>
      <w:r w:rsidRPr="001777DF">
        <w:rPr>
          <w:rStyle w:val="Subtielebenadrukking"/>
        </w:rPr>
        <w:t xml:space="preserve">       </w:t>
      </w:r>
      <w:r>
        <w:rPr>
          <w:rStyle w:val="Subtielebenadrukking"/>
        </w:rPr>
        <w:t>- Enzymreacties zijn</w:t>
      </w:r>
      <w:r w:rsidRPr="001777DF">
        <w:rPr>
          <w:rStyle w:val="Subtielebenadrukking"/>
        </w:rPr>
        <w:t xml:space="preserve"> o</w:t>
      </w:r>
      <w:r>
        <w:rPr>
          <w:rStyle w:val="Subtielebenadrukking"/>
        </w:rPr>
        <w:t>.</w:t>
      </w:r>
      <w:r w:rsidRPr="001777DF">
        <w:rPr>
          <w:rStyle w:val="Subtielebenadrukking"/>
        </w:rPr>
        <w:t>a</w:t>
      </w:r>
      <w:r>
        <w:rPr>
          <w:rStyle w:val="Subtielebenadrukking"/>
        </w:rPr>
        <w:t>.</w:t>
      </w:r>
      <w:r w:rsidRPr="001777DF">
        <w:rPr>
          <w:rStyle w:val="Subtielebenadrukking"/>
        </w:rPr>
        <w:t xml:space="preserve"> afhankelijk van pH (en temp).</w:t>
      </w:r>
    </w:p>
    <w:p w14:paraId="72CD3199" w14:textId="77777777" w:rsidR="00850C1F" w:rsidRDefault="00850C1F" w:rsidP="00850C1F">
      <w:pPr>
        <w:spacing w:before="0" w:after="0" w:line="240" w:lineRule="auto"/>
      </w:pPr>
      <w:r>
        <w:t xml:space="preserve">20. </w:t>
      </w:r>
      <w:r w:rsidRPr="00377F74">
        <w:t xml:space="preserve">Om de zuurgraad van het bloed binnen deze nauwe grenzen te houden heeft het </w:t>
      </w:r>
    </w:p>
    <w:p w14:paraId="44F4B683" w14:textId="77777777" w:rsidR="00850C1F" w:rsidRDefault="00850C1F" w:rsidP="00850C1F">
      <w:pPr>
        <w:spacing w:before="0" w:after="0" w:line="240" w:lineRule="auto"/>
      </w:pPr>
      <w:r>
        <w:t xml:space="preserve">      </w:t>
      </w:r>
      <w:r w:rsidRPr="00377F74">
        <w:t xml:space="preserve">lichaam twee belangrijke middelen tot zijn beschikking. </w:t>
      </w:r>
      <w:r>
        <w:t xml:space="preserve">Welke, en welke is het </w:t>
      </w:r>
    </w:p>
    <w:p w14:paraId="7B0AAA36" w14:textId="77777777" w:rsidR="00850C1F" w:rsidRDefault="00850C1F" w:rsidP="00850C1F">
      <w:pPr>
        <w:spacing w:before="0" w:after="0" w:line="240" w:lineRule="auto"/>
      </w:pPr>
      <w:r>
        <w:t xml:space="preserve">      snelst?</w:t>
      </w:r>
    </w:p>
    <w:p w14:paraId="6330C5A9" w14:textId="77777777" w:rsidR="00850C1F" w:rsidRPr="00377F74" w:rsidRDefault="00850C1F" w:rsidP="00850C1F">
      <w:pPr>
        <w:spacing w:before="0" w:after="0" w:line="240" w:lineRule="auto"/>
        <w:rPr>
          <w:rStyle w:val="Subtielebenadrukking"/>
        </w:rPr>
      </w:pPr>
      <w:r w:rsidRPr="00377F74">
        <w:rPr>
          <w:rStyle w:val="Subtielebenadrukking"/>
        </w:rPr>
        <w:t xml:space="preserve">      - Longen en nieren. Longen is de snelste manier.</w:t>
      </w:r>
    </w:p>
    <w:p w14:paraId="611BE1E6" w14:textId="77777777" w:rsidR="00850C1F" w:rsidRDefault="00850C1F" w:rsidP="00850C1F">
      <w:pPr>
        <w:spacing w:before="0" w:after="0" w:line="240" w:lineRule="auto"/>
      </w:pPr>
      <w:r>
        <w:t xml:space="preserve">21. Licht toe hoe het lichaam met verandering van ademhaling de pH kan </w:t>
      </w:r>
    </w:p>
    <w:p w14:paraId="05B617EA" w14:textId="77777777" w:rsidR="00850C1F" w:rsidRDefault="00850C1F" w:rsidP="00850C1F">
      <w:pPr>
        <w:spacing w:before="0" w:after="0" w:line="240" w:lineRule="auto"/>
      </w:pPr>
      <w:r>
        <w:t xml:space="preserve">      beïnvloeden.</w:t>
      </w:r>
    </w:p>
    <w:p w14:paraId="6682E63B" w14:textId="356A391E" w:rsidR="008D5512" w:rsidRPr="00850C1F" w:rsidRDefault="00850C1F" w:rsidP="00850C1F">
      <w:pPr>
        <w:spacing w:before="0" w:after="0" w:line="240" w:lineRule="auto"/>
        <w:rPr>
          <w:i/>
          <w:iCs/>
          <w:color w:val="404040" w:themeColor="text1" w:themeTint="BF"/>
        </w:rPr>
      </w:pPr>
      <w:r>
        <w:t xml:space="preserve">      </w:t>
      </w:r>
      <w:r w:rsidRPr="0094692A">
        <w:rPr>
          <w:rStyle w:val="Subtielebenadrukking"/>
        </w:rPr>
        <w:t>- Sneller ademhalen = stijging pH van bloed. Langzamer = daling van pH</w:t>
      </w:r>
    </w:p>
    <w:sectPr w:rsidR="008D5512" w:rsidRPr="00850C1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65BDF" w14:textId="77777777" w:rsidR="008D5512" w:rsidRDefault="008D5512" w:rsidP="008D5512">
      <w:pPr>
        <w:spacing w:before="0" w:after="0" w:line="240" w:lineRule="auto"/>
      </w:pPr>
      <w:r>
        <w:separator/>
      </w:r>
    </w:p>
  </w:endnote>
  <w:endnote w:type="continuationSeparator" w:id="0">
    <w:p w14:paraId="64840A84" w14:textId="77777777" w:rsidR="008D5512" w:rsidRDefault="008D5512" w:rsidP="008D55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52B937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>
      <w:rPr>
        <w:noProof/>
        <w:lang w:eastAsia="nl-NL"/>
      </w:rPr>
      <w:drawing>
        <wp:anchor distT="0" distB="0" distL="114300" distR="114300" simplePos="0" relativeHeight="251645440" behindDoc="0" locked="0" layoutInCell="1" allowOverlap="1" wp14:anchorId="2E6E0BCE" wp14:editId="4EC7B520">
          <wp:simplePos x="0" y="0"/>
          <wp:positionH relativeFrom="column">
            <wp:posOffset>5543431</wp:posOffset>
          </wp:positionH>
          <wp:positionV relativeFrom="paragraph">
            <wp:posOffset>6985</wp:posOffset>
          </wp:positionV>
          <wp:extent cx="858580" cy="30564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580" cy="305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D5512">
      <w:rPr>
        <w:color w:val="7030A0"/>
        <w:sz w:val="16"/>
        <w:szCs w:val="16"/>
      </w:rPr>
      <w:t>Fontys Hogeschool Mens en Gezondheid</w:t>
    </w:r>
    <w:r>
      <w:rPr>
        <w:color w:val="7030A0"/>
        <w:sz w:val="16"/>
        <w:szCs w:val="16"/>
      </w:rPr>
      <w:t xml:space="preserve">    </w:t>
    </w:r>
  </w:p>
  <w:p w14:paraId="769860E6" w14:textId="77777777" w:rsidR="008D5512" w:rsidRPr="008D5512" w:rsidRDefault="008D5512" w:rsidP="008D5512">
    <w:pPr>
      <w:pStyle w:val="Voettekst"/>
      <w:jc w:val="center"/>
      <w:rPr>
        <w:color w:val="7030A0"/>
        <w:sz w:val="16"/>
        <w:szCs w:val="16"/>
      </w:rPr>
    </w:pPr>
    <w:r w:rsidRPr="008D5512">
      <w:rPr>
        <w:color w:val="7030A0"/>
        <w:sz w:val="16"/>
        <w:szCs w:val="16"/>
      </w:rPr>
      <w:t>Verpleegkunde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30DBE1" w14:textId="77777777" w:rsidR="008D5512" w:rsidRDefault="008D5512" w:rsidP="008D5512">
      <w:pPr>
        <w:spacing w:before="0" w:after="0" w:line="240" w:lineRule="auto"/>
      </w:pPr>
      <w:r>
        <w:separator/>
      </w:r>
    </w:p>
  </w:footnote>
  <w:footnote w:type="continuationSeparator" w:id="0">
    <w:p w14:paraId="2CD2DFA4" w14:textId="77777777" w:rsidR="008D5512" w:rsidRDefault="008D5512" w:rsidP="008D551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aps/>
        <w:color w:val="44546A" w:themeColor="text2"/>
        <w:sz w:val="16"/>
        <w:szCs w:val="16"/>
      </w:rPr>
      <w:alias w:val="Auteur"/>
      <w:tag w:val=""/>
      <w:id w:val="-1701008461"/>
      <w:placeholder>
        <w:docPart w:val="EF1A620EC0274E7193BCDB77381B77E0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3057969A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Linden,Loes L.H.P. van der</w:t>
        </w:r>
      </w:p>
    </w:sdtContent>
  </w:sdt>
  <w:sdt>
    <w:sdtPr>
      <w:rPr>
        <w:caps/>
        <w:color w:val="44546A" w:themeColor="text2"/>
        <w:sz w:val="16"/>
        <w:szCs w:val="16"/>
      </w:rPr>
      <w:alias w:val="Datum"/>
      <w:tag w:val="Datum"/>
      <w:id w:val="-304078227"/>
      <w:placeholder>
        <w:docPart w:val="31456E0EF8374BBE91973080043E9642"/>
      </w:placeholder>
      <w:dataBinding w:prefixMappings="xmlns:ns0='http://schemas.microsoft.com/office/2006/coverPageProps' " w:xpath="/ns0:CoverPageProperties[1]/ns0:PublishDate[1]" w:storeItemID="{55AF091B-3C7A-41E3-B477-F2FDAA23CFDA}"/>
      <w:date w:fullDate="2019-12-01T00:00:00Z">
        <w:dateFormat w:val="d-M-yy"/>
        <w:lid w:val="nl-NL"/>
        <w:storeMappedDataAs w:val="dateTime"/>
        <w:calendar w:val="gregorian"/>
      </w:date>
    </w:sdtPr>
    <w:sdtContent>
      <w:p w14:paraId="2B395E00" w14:textId="77777777" w:rsidR="008D5512" w:rsidRPr="008D5512" w:rsidRDefault="008D5512">
        <w:pPr>
          <w:pStyle w:val="Koptekst"/>
          <w:jc w:val="right"/>
          <w:rPr>
            <w:caps/>
            <w:color w:val="44546A" w:themeColor="text2"/>
            <w:sz w:val="16"/>
            <w:szCs w:val="16"/>
          </w:rPr>
        </w:pPr>
        <w:r w:rsidRPr="008D5512">
          <w:rPr>
            <w:caps/>
            <w:color w:val="44546A" w:themeColor="text2"/>
            <w:sz w:val="16"/>
            <w:szCs w:val="16"/>
          </w:rPr>
          <w:t>december 2019</w:t>
        </w:r>
      </w:p>
    </w:sdtContent>
  </w:sdt>
  <w:p w14:paraId="52D7E77D" w14:textId="77777777" w:rsidR="008D5512" w:rsidRPr="008D5512" w:rsidRDefault="008D5512" w:rsidP="008D5512">
    <w:pPr>
      <w:pStyle w:val="Koptekst"/>
      <w:jc w:val="center"/>
      <w:rPr>
        <w:color w:val="7030A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512"/>
    <w:rsid w:val="000D09EA"/>
    <w:rsid w:val="001B540F"/>
    <w:rsid w:val="00394463"/>
    <w:rsid w:val="0039571E"/>
    <w:rsid w:val="004515B4"/>
    <w:rsid w:val="006D68F9"/>
    <w:rsid w:val="00727A13"/>
    <w:rsid w:val="007F4E40"/>
    <w:rsid w:val="00850C1F"/>
    <w:rsid w:val="0086268F"/>
    <w:rsid w:val="008A367B"/>
    <w:rsid w:val="008D5512"/>
    <w:rsid w:val="009A0FB1"/>
    <w:rsid w:val="00AA64A1"/>
    <w:rsid w:val="00FE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8C0B5"/>
  <w15:chartTrackingRefBased/>
  <w15:docId w15:val="{84170F38-3FC5-41A9-A8A1-342E1FBEA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D5512"/>
    <w:pPr>
      <w:spacing w:before="20" w:after="20" w:line="252" w:lineRule="auto"/>
    </w:pPr>
    <w:rPr>
      <w:rFonts w:ascii="Arial" w:hAnsi="Arial"/>
      <w:sz w:val="24"/>
    </w:rPr>
  </w:style>
  <w:style w:type="paragraph" w:styleId="Kop1">
    <w:name w:val="heading 1"/>
    <w:basedOn w:val="Standaard"/>
    <w:next w:val="Standaard"/>
    <w:link w:val="Kop1Char"/>
    <w:uiPriority w:val="1"/>
    <w:qFormat/>
    <w:rsid w:val="007F4E40"/>
    <w:pPr>
      <w:keepNext/>
      <w:keepLines/>
      <w:spacing w:before="240" w:after="0"/>
      <w:outlineLvl w:val="0"/>
    </w:pPr>
    <w:rPr>
      <w:rFonts w:eastAsiaTheme="majorEastAsia" w:cstheme="majorBidi"/>
      <w:b/>
      <w:color w:val="663366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D5512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512"/>
    <w:rPr>
      <w:rFonts w:ascii="Arial" w:hAnsi="Arial"/>
      <w:sz w:val="24"/>
    </w:rPr>
  </w:style>
  <w:style w:type="paragraph" w:styleId="Voettekst">
    <w:name w:val="footer"/>
    <w:basedOn w:val="Standaard"/>
    <w:link w:val="VoettekstChar"/>
    <w:uiPriority w:val="99"/>
    <w:unhideWhenUsed/>
    <w:rsid w:val="008D551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512"/>
    <w:rPr>
      <w:rFonts w:ascii="Arial" w:hAnsi="Arial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8D5512"/>
    <w:rPr>
      <w:color w:val="808080"/>
    </w:rPr>
  </w:style>
  <w:style w:type="table" w:styleId="Tabelraster">
    <w:name w:val="Table Grid"/>
    <w:basedOn w:val="Standaardtabel"/>
    <w:uiPriority w:val="39"/>
    <w:rsid w:val="00AA64A1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1"/>
    <w:rsid w:val="007F4E40"/>
    <w:rPr>
      <w:rFonts w:ascii="Arial" w:eastAsiaTheme="majorEastAsia" w:hAnsi="Arial" w:cstheme="majorBidi"/>
      <w:b/>
      <w:color w:val="663366"/>
      <w:sz w:val="28"/>
      <w:szCs w:val="32"/>
    </w:rPr>
  </w:style>
  <w:style w:type="character" w:styleId="Subtielebenadrukking">
    <w:name w:val="Subtle Emphasis"/>
    <w:aliases w:val="Cursief"/>
    <w:basedOn w:val="Standaardalinea-lettertype"/>
    <w:uiPriority w:val="19"/>
    <w:qFormat/>
    <w:rsid w:val="007F4E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1A620EC0274E7193BCDB77381B77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E9DB71-93E1-4103-B61B-3DF17212DD18}"/>
      </w:docPartPr>
      <w:docPartBody>
        <w:p w:rsidR="00000000" w:rsidRDefault="00953D44" w:rsidP="00953D44">
          <w:pPr>
            <w:pStyle w:val="EF1A620EC0274E7193BCDB77381B77E0"/>
          </w:pPr>
          <w:r>
            <w:rPr>
              <w:rStyle w:val="Tekstvantijdelijkeaanduiding"/>
            </w:rPr>
            <w:t>[Naam van auteur]</w:t>
          </w:r>
        </w:p>
      </w:docPartBody>
    </w:docPart>
    <w:docPart>
      <w:docPartPr>
        <w:name w:val="31456E0EF8374BBE91973080043E96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B91EDD-E437-408C-9053-1AAEB48319EC}"/>
      </w:docPartPr>
      <w:docPartBody>
        <w:p w:rsidR="00000000" w:rsidRDefault="00953D44" w:rsidP="00953D44">
          <w:pPr>
            <w:pStyle w:val="31456E0EF8374BBE91973080043E9642"/>
          </w:pPr>
          <w:r>
            <w:rPr>
              <w:rStyle w:val="Tekstvantijdelijkeaanduiding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D44"/>
    <w:rsid w:val="009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53D44"/>
    <w:rPr>
      <w:color w:val="808080"/>
    </w:rPr>
  </w:style>
  <w:style w:type="paragraph" w:customStyle="1" w:styleId="EF1A620EC0274E7193BCDB77381B77E0">
    <w:name w:val="EF1A620EC0274E7193BCDB77381B77E0"/>
    <w:rsid w:val="00953D44"/>
  </w:style>
  <w:style w:type="paragraph" w:customStyle="1" w:styleId="31456E0EF8374BBE91973080043E9642">
    <w:name w:val="31456E0EF8374BBE91973080043E9642"/>
    <w:rsid w:val="00953D44"/>
  </w:style>
  <w:style w:type="paragraph" w:customStyle="1" w:styleId="2E4C0F689E8C468B8E38FF63C1DB6ADD">
    <w:name w:val="2E4C0F689E8C468B8E38FF63C1DB6ADD"/>
    <w:rsid w:val="00953D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8" ma:contentTypeDescription="Een nieuw document maken." ma:contentTypeScope="" ma:versionID="1c6e1e443cfe2b3e762fe01a0285d9cb">
  <xsd:schema xmlns:xsd="http://www.w3.org/2001/XMLSchema" xmlns:xs="http://www.w3.org/2001/XMLSchema" xmlns:p="http://schemas.microsoft.com/office/2006/metadata/properties" xmlns:ns3="4dfc51d9-fd9a-4c2e-9b35-2a6b8dbf690b" targetNamespace="http://schemas.microsoft.com/office/2006/metadata/properties" ma:root="true" ma:fieldsID="be95ba6014e957ffceb4f39bc2859603" ns3:_="">
    <xsd:import namespace="4dfc51d9-fd9a-4c2e-9b35-2a6b8dbf69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3BFF47-318C-4FBE-AEC3-7EEDF945DF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63CCB-397F-45FA-9877-BB2DA1C404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6D536-BDE2-4E6B-AD52-447D2B0D1A6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4dfc51d9-fd9a-4c2e-9b35-2a6b8dbf69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670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Linden,Loes L.H.P. van der</dc:creator>
  <cp:keywords/>
  <dc:description/>
  <cp:lastModifiedBy>Linden,Loes L.H.P. van der</cp:lastModifiedBy>
  <cp:revision>2</cp:revision>
  <dcterms:created xsi:type="dcterms:W3CDTF">2019-12-02T12:19:00Z</dcterms:created>
  <dcterms:modified xsi:type="dcterms:W3CDTF">2019-12-02T12:19:00Z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