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C6AF" w14:textId="140266CE" w:rsidR="009D0F8E" w:rsidRPr="00753E53" w:rsidRDefault="00A2072E" w:rsidP="009D0F8E">
      <w:pPr>
        <w:spacing w:after="0" w:line="360" w:lineRule="auto"/>
        <w:jc w:val="center"/>
        <w:rPr>
          <w:b/>
          <w:i/>
          <w:iCs/>
        </w:rPr>
      </w:pPr>
      <w:r>
        <w:rPr>
          <w:noProof/>
        </w:rPr>
        <w:drawing>
          <wp:anchor distT="0" distB="0" distL="114300" distR="114300" simplePos="0" relativeHeight="251658240" behindDoc="0" locked="0" layoutInCell="1" allowOverlap="1" wp14:anchorId="1F3414EF" wp14:editId="6D08F131">
            <wp:simplePos x="0" y="0"/>
            <wp:positionH relativeFrom="column">
              <wp:posOffset>7402195</wp:posOffset>
            </wp:positionH>
            <wp:positionV relativeFrom="paragraph">
              <wp:posOffset>-677545</wp:posOffset>
            </wp:positionV>
            <wp:extent cx="2001520" cy="540385"/>
            <wp:effectExtent l="0" t="0" r="0" b="0"/>
            <wp:wrapNone/>
            <wp:docPr id="1" name="Picture 1" descr="Macintosh HD:private:var:folders:1z:h25yzg1x1pj18xzhx9pq29y40000gn:T:TemporaryItems:HG nederlands - RGB - beeldmerk oranje, tekst zwart.png"/>
            <wp:cNvGraphicFramePr/>
            <a:graphic xmlns:a="http://schemas.openxmlformats.org/drawingml/2006/main">
              <a:graphicData uri="http://schemas.openxmlformats.org/drawingml/2006/picture">
                <pic:pic xmlns:pic="http://schemas.openxmlformats.org/drawingml/2006/picture">
                  <pic:nvPicPr>
                    <pic:cNvPr id="1" name="Picture 1" descr="Macintosh HD:private:var:folders:1z:h25yzg1x1pj18xzhx9pq29y40000gn:T:TemporaryItems:HG nederlands - RGB - beeldmerk oranje, tekst zwart.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1520" cy="54038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14:sizeRelH relativeFrom="margin">
              <wp14:pctWidth>0</wp14:pctWidth>
            </wp14:sizeRelH>
            <wp14:sizeRelV relativeFrom="margin">
              <wp14:pctHeight>0</wp14:pctHeight>
            </wp14:sizeRelV>
          </wp:anchor>
        </w:drawing>
      </w:r>
      <w:r w:rsidR="009D0F8E" w:rsidRPr="00753E53">
        <w:rPr>
          <w:b/>
          <w:i/>
          <w:iCs/>
        </w:rPr>
        <w:t xml:space="preserve">Deze rubric Beargumenteren van Zorg is vastgesteld door de examencommissie dd. </w:t>
      </w:r>
      <w:r w:rsidR="00753E53" w:rsidRPr="00753E53">
        <w:rPr>
          <w:b/>
          <w:i/>
          <w:iCs/>
        </w:rPr>
        <w:t xml:space="preserve"> </w:t>
      </w:r>
      <w:r w:rsidR="00347E91">
        <w:rPr>
          <w:b/>
          <w:i/>
          <w:iCs/>
        </w:rPr>
        <w:t xml:space="preserve">01 </w:t>
      </w:r>
      <w:r w:rsidR="00753E53" w:rsidRPr="00753E53">
        <w:rPr>
          <w:b/>
          <w:i/>
          <w:iCs/>
        </w:rPr>
        <w:t>juli 202</w:t>
      </w:r>
      <w:r w:rsidR="00094BD8">
        <w:rPr>
          <w:b/>
          <w:i/>
          <w:iCs/>
        </w:rPr>
        <w:t>1</w:t>
      </w:r>
    </w:p>
    <w:p w14:paraId="61CD9A2C" w14:textId="6AA26DFA" w:rsidR="00C727DF" w:rsidRDefault="00C727DF" w:rsidP="000B13BF">
      <w:pPr>
        <w:spacing w:after="0" w:line="240" w:lineRule="auto"/>
      </w:pPr>
      <w:r w:rsidRPr="00C727DF">
        <w:t xml:space="preserve">De leeruitkomsten dienen te </w:t>
      </w:r>
      <w:r w:rsidR="003D31EF">
        <w:t xml:space="preserve">worden </w:t>
      </w:r>
      <w:r w:rsidRPr="00C727DF">
        <w:t xml:space="preserve">aangetoond in </w:t>
      </w:r>
      <w:r w:rsidR="009C729B">
        <w:t xml:space="preserve">authentieke </w:t>
      </w:r>
      <w:r w:rsidRPr="00C727DF">
        <w:t>hoog complexe context</w:t>
      </w:r>
      <w:r w:rsidR="00593295">
        <w:t xml:space="preserve"> (CBN3</w:t>
      </w:r>
      <w:r w:rsidRPr="00C727DF">
        <w:t>)</w:t>
      </w:r>
      <w:r w:rsidR="00C8104D">
        <w:t xml:space="preserve">. De docent </w:t>
      </w:r>
      <w:r w:rsidR="009C729B">
        <w:t>geeft</w:t>
      </w:r>
      <w:r w:rsidR="00C8104D">
        <w:t xml:space="preserve"> per leeruitkomst feedback in de vorm van tips </w:t>
      </w:r>
      <w:r w:rsidR="007D3AE8">
        <w:t xml:space="preserve">/ </w:t>
      </w:r>
      <w:r w:rsidR="00C8104D">
        <w:t>tops</w:t>
      </w:r>
      <w:r w:rsidR="005D6563">
        <w:t xml:space="preserve"> en een beoordeling. Zie voor toepassen beoordelingscriteria</w:t>
      </w:r>
      <w:r w:rsidR="002E1CD3">
        <w:t xml:space="preserve"> de beoordelingswijze.</w:t>
      </w:r>
    </w:p>
    <w:p w14:paraId="5821E992" w14:textId="280A6E44" w:rsidR="002E1CD3" w:rsidRDefault="002E1CD3" w:rsidP="000B13BF">
      <w:pPr>
        <w:spacing w:after="0" w:line="240" w:lineRule="auto"/>
      </w:pPr>
    </w:p>
    <w:tbl>
      <w:tblPr>
        <w:tblStyle w:val="Tabelraster"/>
        <w:tblW w:w="15168" w:type="dxa"/>
        <w:tblInd w:w="-289" w:type="dxa"/>
        <w:tblLook w:val="04A0" w:firstRow="1" w:lastRow="0" w:firstColumn="1" w:lastColumn="0" w:noHBand="0" w:noVBand="1"/>
      </w:tblPr>
      <w:tblGrid>
        <w:gridCol w:w="1844"/>
        <w:gridCol w:w="4394"/>
        <w:gridCol w:w="2410"/>
        <w:gridCol w:w="6520"/>
      </w:tblGrid>
      <w:tr w:rsidR="000B13BF" w14:paraId="2256B6C6" w14:textId="77777777" w:rsidTr="000B13BF">
        <w:tc>
          <w:tcPr>
            <w:tcW w:w="15168" w:type="dxa"/>
            <w:gridSpan w:val="4"/>
            <w:shd w:val="clear" w:color="auto" w:fill="F4B083" w:themeFill="accent2" w:themeFillTint="99"/>
          </w:tcPr>
          <w:p w14:paraId="674D7A38" w14:textId="6BC3B49E" w:rsidR="000B13BF" w:rsidRDefault="000B13BF" w:rsidP="000B13BF">
            <w:pPr>
              <w:spacing w:line="360" w:lineRule="auto"/>
              <w:jc w:val="center"/>
            </w:pPr>
            <w:r>
              <w:t>Rubric module Beargumenteren van zorg  (</w:t>
            </w:r>
            <w:r w:rsidRPr="000B13BF">
              <w:t>H</w:t>
            </w:r>
            <w:r>
              <w:t>VVB18MBVZ (VT)/ HVDB18MBVZ (DT))</w:t>
            </w:r>
          </w:p>
        </w:tc>
      </w:tr>
      <w:tr w:rsidR="002E1CD3" w14:paraId="7F6A20C6" w14:textId="77777777" w:rsidTr="000B13BF">
        <w:tc>
          <w:tcPr>
            <w:tcW w:w="1844" w:type="dxa"/>
            <w:shd w:val="clear" w:color="auto" w:fill="F4B083" w:themeFill="accent2" w:themeFillTint="99"/>
          </w:tcPr>
          <w:p w14:paraId="25FDC317" w14:textId="655CB5B8" w:rsidR="002E1CD3" w:rsidRDefault="002E1CD3" w:rsidP="00F97CBB">
            <w:pPr>
              <w:spacing w:line="360" w:lineRule="auto"/>
            </w:pPr>
            <w:r>
              <w:t>Naam student</w:t>
            </w:r>
          </w:p>
        </w:tc>
        <w:tc>
          <w:tcPr>
            <w:tcW w:w="4394" w:type="dxa"/>
            <w:shd w:val="clear" w:color="auto" w:fill="FBE4D5" w:themeFill="accent2" w:themeFillTint="33"/>
          </w:tcPr>
          <w:p w14:paraId="13320D78" w14:textId="5727B486" w:rsidR="002E1CD3" w:rsidRDefault="002E1CD3" w:rsidP="00F97CBB">
            <w:pPr>
              <w:spacing w:line="360" w:lineRule="auto"/>
            </w:pPr>
          </w:p>
        </w:tc>
        <w:tc>
          <w:tcPr>
            <w:tcW w:w="2410" w:type="dxa"/>
            <w:shd w:val="clear" w:color="auto" w:fill="F4B083" w:themeFill="accent2" w:themeFillTint="99"/>
          </w:tcPr>
          <w:p w14:paraId="023B6C58" w14:textId="166598AC" w:rsidR="002E1CD3" w:rsidRDefault="002E1CD3" w:rsidP="00F97CBB">
            <w:pPr>
              <w:spacing w:line="360" w:lineRule="auto"/>
            </w:pPr>
            <w:r>
              <w:t>Naam examinator</w:t>
            </w:r>
          </w:p>
        </w:tc>
        <w:tc>
          <w:tcPr>
            <w:tcW w:w="6520" w:type="dxa"/>
            <w:shd w:val="clear" w:color="auto" w:fill="FBE4D5" w:themeFill="accent2" w:themeFillTint="33"/>
          </w:tcPr>
          <w:p w14:paraId="3CB824D7" w14:textId="6B87013F" w:rsidR="002E1CD3" w:rsidRDefault="002E1CD3" w:rsidP="00F97CBB">
            <w:pPr>
              <w:spacing w:line="360" w:lineRule="auto"/>
            </w:pPr>
          </w:p>
        </w:tc>
      </w:tr>
      <w:tr w:rsidR="002E1CD3" w14:paraId="724D0BC7" w14:textId="77777777" w:rsidTr="000B13BF">
        <w:tc>
          <w:tcPr>
            <w:tcW w:w="1844" w:type="dxa"/>
            <w:shd w:val="clear" w:color="auto" w:fill="F4B083" w:themeFill="accent2" w:themeFillTint="99"/>
          </w:tcPr>
          <w:p w14:paraId="25784684" w14:textId="26D7BCAB" w:rsidR="002E1CD3" w:rsidRDefault="002E1CD3" w:rsidP="00F97CBB">
            <w:pPr>
              <w:spacing w:line="360" w:lineRule="auto"/>
            </w:pPr>
            <w:r>
              <w:t>Studentnummer</w:t>
            </w:r>
          </w:p>
        </w:tc>
        <w:tc>
          <w:tcPr>
            <w:tcW w:w="4394" w:type="dxa"/>
            <w:shd w:val="clear" w:color="auto" w:fill="FBE4D5" w:themeFill="accent2" w:themeFillTint="33"/>
          </w:tcPr>
          <w:p w14:paraId="1235EFBA" w14:textId="294567CD" w:rsidR="002E1CD3" w:rsidRDefault="002E1CD3" w:rsidP="00F97CBB">
            <w:pPr>
              <w:spacing w:line="360" w:lineRule="auto"/>
            </w:pPr>
          </w:p>
        </w:tc>
        <w:tc>
          <w:tcPr>
            <w:tcW w:w="2410" w:type="dxa"/>
            <w:vMerge w:val="restart"/>
            <w:shd w:val="clear" w:color="auto" w:fill="F4B083" w:themeFill="accent2" w:themeFillTint="99"/>
          </w:tcPr>
          <w:p w14:paraId="3A3A67C5" w14:textId="0AFEE000" w:rsidR="002E1CD3" w:rsidRDefault="00094BD8" w:rsidP="00F97CBB">
            <w:pPr>
              <w:spacing w:line="360" w:lineRule="auto"/>
            </w:pPr>
            <w:r>
              <w:t>Examinator</w:t>
            </w:r>
          </w:p>
        </w:tc>
        <w:tc>
          <w:tcPr>
            <w:tcW w:w="6520" w:type="dxa"/>
            <w:vMerge w:val="restart"/>
            <w:shd w:val="clear" w:color="auto" w:fill="FBE4D5" w:themeFill="accent2" w:themeFillTint="33"/>
          </w:tcPr>
          <w:p w14:paraId="6DABC90E" w14:textId="3547B9C9" w:rsidR="002E1CD3" w:rsidRDefault="002E1CD3" w:rsidP="00F97CBB">
            <w:pPr>
              <w:spacing w:line="360" w:lineRule="auto"/>
            </w:pPr>
          </w:p>
        </w:tc>
      </w:tr>
      <w:tr w:rsidR="002E1CD3" w14:paraId="59ED19D3" w14:textId="77777777" w:rsidTr="000B13BF">
        <w:tc>
          <w:tcPr>
            <w:tcW w:w="1844" w:type="dxa"/>
            <w:shd w:val="clear" w:color="auto" w:fill="F4B083" w:themeFill="accent2" w:themeFillTint="99"/>
          </w:tcPr>
          <w:p w14:paraId="10C9CE80" w14:textId="083E3A8E" w:rsidR="002E1CD3" w:rsidRDefault="002E1CD3" w:rsidP="00F97CBB">
            <w:pPr>
              <w:spacing w:line="360" w:lineRule="auto"/>
            </w:pPr>
            <w:r>
              <w:t>Datum</w:t>
            </w:r>
          </w:p>
        </w:tc>
        <w:tc>
          <w:tcPr>
            <w:tcW w:w="4394" w:type="dxa"/>
            <w:shd w:val="clear" w:color="auto" w:fill="FBE4D5" w:themeFill="accent2" w:themeFillTint="33"/>
          </w:tcPr>
          <w:p w14:paraId="2903CC0F" w14:textId="66ABE542" w:rsidR="002E1CD3" w:rsidRDefault="002E1CD3" w:rsidP="00F97CBB">
            <w:pPr>
              <w:spacing w:line="360" w:lineRule="auto"/>
            </w:pPr>
          </w:p>
        </w:tc>
        <w:tc>
          <w:tcPr>
            <w:tcW w:w="2410" w:type="dxa"/>
            <w:vMerge/>
            <w:shd w:val="clear" w:color="auto" w:fill="F4B083" w:themeFill="accent2" w:themeFillTint="99"/>
          </w:tcPr>
          <w:p w14:paraId="11B820D6" w14:textId="129CAB29" w:rsidR="002E1CD3" w:rsidRDefault="002E1CD3" w:rsidP="00F97CBB">
            <w:pPr>
              <w:spacing w:line="360" w:lineRule="auto"/>
            </w:pPr>
          </w:p>
        </w:tc>
        <w:tc>
          <w:tcPr>
            <w:tcW w:w="6520" w:type="dxa"/>
            <w:vMerge/>
            <w:shd w:val="clear" w:color="auto" w:fill="FBE4D5" w:themeFill="accent2" w:themeFillTint="33"/>
          </w:tcPr>
          <w:p w14:paraId="5FD06CDC" w14:textId="77777777" w:rsidR="002E1CD3" w:rsidRDefault="002E1CD3" w:rsidP="00F97CBB">
            <w:pPr>
              <w:spacing w:line="360" w:lineRule="auto"/>
            </w:pPr>
          </w:p>
        </w:tc>
      </w:tr>
    </w:tbl>
    <w:p w14:paraId="3334F395" w14:textId="69F2FC25" w:rsidR="002E1CD3" w:rsidRDefault="002E1CD3" w:rsidP="00F97CBB">
      <w:pPr>
        <w:spacing w:after="0" w:line="360" w:lineRule="auto"/>
      </w:pPr>
    </w:p>
    <w:tbl>
      <w:tblPr>
        <w:tblW w:w="15168" w:type="dxa"/>
        <w:tblInd w:w="-289" w:type="dxa"/>
        <w:tblLayout w:type="fixed"/>
        <w:tblCellMar>
          <w:left w:w="120" w:type="dxa"/>
          <w:right w:w="120" w:type="dxa"/>
        </w:tblCellMar>
        <w:tblLook w:val="04A0" w:firstRow="1" w:lastRow="0" w:firstColumn="1" w:lastColumn="0" w:noHBand="0" w:noVBand="1"/>
      </w:tblPr>
      <w:tblGrid>
        <w:gridCol w:w="7383"/>
        <w:gridCol w:w="4100"/>
        <w:gridCol w:w="425"/>
        <w:gridCol w:w="2835"/>
        <w:gridCol w:w="425"/>
      </w:tblGrid>
      <w:tr w:rsidR="00E16B63" w:rsidRPr="00B151B7" w14:paraId="50F745E0" w14:textId="77777777" w:rsidTr="00E16B63">
        <w:tc>
          <w:tcPr>
            <w:tcW w:w="7383" w:type="dxa"/>
            <w:vMerge w:val="restart"/>
            <w:tcBorders>
              <w:top w:val="single" w:sz="4" w:space="0" w:color="auto"/>
              <w:left w:val="single" w:sz="4" w:space="0" w:color="auto"/>
              <w:right w:val="single" w:sz="4" w:space="0" w:color="auto"/>
            </w:tcBorders>
            <w:shd w:val="clear" w:color="auto" w:fill="F4B083"/>
            <w:vAlign w:val="center"/>
          </w:tcPr>
          <w:p w14:paraId="2CF8281A" w14:textId="4314E783" w:rsidR="00E16B63" w:rsidRPr="003661E2" w:rsidRDefault="00E16B63" w:rsidP="00E73750">
            <w:pPr>
              <w:tabs>
                <w:tab w:val="left" w:pos="-1440"/>
                <w:tab w:val="left" w:pos="-720"/>
              </w:tabs>
              <w:spacing w:before="90" w:after="54" w:line="276" w:lineRule="auto"/>
              <w:rPr>
                <w:rFonts w:cstheme="minorHAnsi"/>
                <w:spacing w:val="-3"/>
              </w:rPr>
            </w:pPr>
            <w:r w:rsidRPr="003661E2">
              <w:rPr>
                <w:rFonts w:cstheme="minorHAnsi"/>
                <w:spacing w:val="-3"/>
              </w:rPr>
              <w:t>Moet aanwezig zijn (MAZ)</w:t>
            </w:r>
          </w:p>
          <w:p w14:paraId="47274317" w14:textId="2002817B" w:rsidR="00E16B63" w:rsidRPr="003661E2" w:rsidRDefault="00E16B63" w:rsidP="00E73750">
            <w:pPr>
              <w:tabs>
                <w:tab w:val="left" w:pos="-1440"/>
                <w:tab w:val="left" w:pos="-720"/>
              </w:tabs>
              <w:spacing w:before="90" w:after="54" w:line="276" w:lineRule="auto"/>
              <w:rPr>
                <w:rFonts w:cstheme="minorHAnsi"/>
                <w:spacing w:val="-3"/>
              </w:rPr>
            </w:pPr>
            <w:r w:rsidRPr="003661E2">
              <w:rPr>
                <w:rFonts w:cstheme="minorHAnsi"/>
                <w:spacing w:val="-3"/>
              </w:rPr>
              <w:t>(aankruisen indien aanwezig)</w:t>
            </w:r>
          </w:p>
          <w:p w14:paraId="4845946F" w14:textId="77777777" w:rsidR="00E16B63" w:rsidRPr="003661E2" w:rsidRDefault="00E16B63" w:rsidP="00E73750">
            <w:pPr>
              <w:tabs>
                <w:tab w:val="left" w:pos="-1440"/>
                <w:tab w:val="left" w:pos="-720"/>
              </w:tabs>
              <w:spacing w:before="90" w:after="54" w:line="276" w:lineRule="auto"/>
              <w:rPr>
                <w:rFonts w:cstheme="minorHAnsi"/>
                <w:b/>
                <w:spacing w:val="-3"/>
                <w:sz w:val="20"/>
                <w:szCs w:val="20"/>
              </w:rPr>
            </w:pPr>
          </w:p>
        </w:tc>
        <w:tc>
          <w:tcPr>
            <w:tcW w:w="4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C4050" w14:textId="497AEBD3" w:rsidR="00E16B63" w:rsidRPr="003661E2" w:rsidRDefault="00E16B63" w:rsidP="00E73750">
            <w:pPr>
              <w:tabs>
                <w:tab w:val="left" w:pos="-1440"/>
                <w:tab w:val="left" w:pos="-720"/>
              </w:tabs>
              <w:spacing w:before="90" w:after="54" w:line="276" w:lineRule="auto"/>
              <w:rPr>
                <w:rFonts w:cstheme="minorHAnsi"/>
                <w:spacing w:val="-3"/>
                <w:sz w:val="20"/>
                <w:szCs w:val="20"/>
              </w:rPr>
            </w:pPr>
            <w:r w:rsidRPr="003661E2">
              <w:rPr>
                <w:rFonts w:cstheme="minorHAnsi"/>
                <w:spacing w:val="-3"/>
                <w:sz w:val="20"/>
                <w:szCs w:val="20"/>
              </w:rPr>
              <w:t>Verslag voldoet qua</w:t>
            </w:r>
            <w:r>
              <w:rPr>
                <w:rFonts w:cstheme="minorHAnsi"/>
                <w:spacing w:val="-3"/>
                <w:sz w:val="20"/>
                <w:szCs w:val="20"/>
              </w:rPr>
              <w:t xml:space="preserve"> vorm en taal aan de eisen van ‘</w:t>
            </w:r>
            <w:r w:rsidRPr="003661E2">
              <w:rPr>
                <w:rFonts w:cstheme="minorHAnsi"/>
                <w:spacing w:val="-3"/>
                <w:sz w:val="20"/>
                <w:szCs w:val="20"/>
              </w:rPr>
              <w:t>Opbouw leerlijn Nederlandse taalvaardighe</w:t>
            </w:r>
            <w:r>
              <w:rPr>
                <w:rFonts w:cstheme="minorHAnsi"/>
                <w:spacing w:val="-3"/>
                <w:sz w:val="20"/>
                <w:szCs w:val="20"/>
              </w:rPr>
              <w:t>id. Domein: schrijven. Jaar ¾’</w:t>
            </w:r>
          </w:p>
        </w:tc>
        <w:tc>
          <w:tcPr>
            <w:tcW w:w="425" w:type="dxa"/>
            <w:tcBorders>
              <w:top w:val="single" w:sz="4" w:space="0" w:color="auto"/>
              <w:left w:val="single" w:sz="4" w:space="0" w:color="auto"/>
              <w:bottom w:val="single" w:sz="4" w:space="0" w:color="auto"/>
              <w:right w:val="single" w:sz="4" w:space="0" w:color="auto"/>
            </w:tcBorders>
            <w:shd w:val="clear" w:color="auto" w:fill="F7CAAC"/>
            <w:vAlign w:val="center"/>
          </w:tcPr>
          <w:p w14:paraId="5E1C1CAB" w14:textId="77777777" w:rsidR="00E16B63" w:rsidRPr="003661E2" w:rsidRDefault="00E16B63" w:rsidP="00E73750">
            <w:pPr>
              <w:tabs>
                <w:tab w:val="left" w:pos="-1440"/>
                <w:tab w:val="left" w:pos="-720"/>
              </w:tabs>
              <w:spacing w:before="90" w:after="54" w:line="276" w:lineRule="auto"/>
              <w:rPr>
                <w:rFonts w:cstheme="minorHAnsi"/>
                <w:spacing w:val="-3"/>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4C3A1" w14:textId="77777777" w:rsidR="00E16B63" w:rsidRPr="003661E2" w:rsidRDefault="00E16B63" w:rsidP="00E73750">
            <w:pPr>
              <w:tabs>
                <w:tab w:val="left" w:pos="-1440"/>
                <w:tab w:val="left" w:pos="-720"/>
              </w:tabs>
              <w:spacing w:before="90" w:after="54" w:line="276" w:lineRule="auto"/>
              <w:rPr>
                <w:rFonts w:cstheme="minorHAnsi"/>
                <w:spacing w:val="-3"/>
                <w:sz w:val="20"/>
                <w:szCs w:val="20"/>
              </w:rPr>
            </w:pPr>
            <w:r w:rsidRPr="003661E2">
              <w:rPr>
                <w:rFonts w:cstheme="minorHAnsi"/>
                <w:spacing w:val="-3"/>
                <w:sz w:val="20"/>
                <w:szCs w:val="20"/>
              </w:rPr>
              <w:t>Conform APA-richtlijnen</w:t>
            </w:r>
          </w:p>
        </w:tc>
        <w:tc>
          <w:tcPr>
            <w:tcW w:w="425" w:type="dxa"/>
            <w:tcBorders>
              <w:top w:val="single" w:sz="4" w:space="0" w:color="auto"/>
              <w:left w:val="single" w:sz="4" w:space="0" w:color="auto"/>
              <w:bottom w:val="single" w:sz="4" w:space="0" w:color="auto"/>
              <w:right w:val="single" w:sz="4" w:space="0" w:color="auto"/>
            </w:tcBorders>
            <w:shd w:val="clear" w:color="auto" w:fill="F7CAAC"/>
            <w:vAlign w:val="center"/>
          </w:tcPr>
          <w:p w14:paraId="3B51ECD4" w14:textId="77777777" w:rsidR="00E16B63" w:rsidRPr="00B151B7" w:rsidRDefault="00E16B63" w:rsidP="00E73750">
            <w:pPr>
              <w:tabs>
                <w:tab w:val="left" w:pos="-1440"/>
                <w:tab w:val="left" w:pos="-720"/>
              </w:tabs>
              <w:spacing w:before="90" w:after="54" w:line="276" w:lineRule="auto"/>
              <w:rPr>
                <w:rFonts w:ascii="Trinite Roman Wide" w:hAnsi="Trinite Roman Wide" w:cs="Arial"/>
                <w:i/>
                <w:spacing w:val="-3"/>
              </w:rPr>
            </w:pPr>
          </w:p>
        </w:tc>
      </w:tr>
      <w:tr w:rsidR="00E16B63" w:rsidRPr="00B151B7" w14:paraId="26E1AC63" w14:textId="77777777" w:rsidTr="00E16B63">
        <w:tc>
          <w:tcPr>
            <w:tcW w:w="7383" w:type="dxa"/>
            <w:vMerge/>
            <w:tcBorders>
              <w:left w:val="single" w:sz="4" w:space="0" w:color="auto"/>
              <w:bottom w:val="single" w:sz="4" w:space="0" w:color="auto"/>
              <w:right w:val="single" w:sz="4" w:space="0" w:color="auto"/>
            </w:tcBorders>
            <w:shd w:val="clear" w:color="auto" w:fill="F4B083"/>
            <w:vAlign w:val="center"/>
          </w:tcPr>
          <w:p w14:paraId="39407971" w14:textId="77777777" w:rsidR="00E16B63" w:rsidRDefault="00E16B63" w:rsidP="00E73750">
            <w:pPr>
              <w:tabs>
                <w:tab w:val="left" w:pos="-1440"/>
                <w:tab w:val="left" w:pos="-720"/>
              </w:tabs>
              <w:spacing w:before="90" w:after="54" w:line="276" w:lineRule="auto"/>
              <w:rPr>
                <w:rFonts w:ascii="Trinite Roman Wide" w:hAnsi="Trinite Roman Wide" w:cs="Arial"/>
                <w:b/>
                <w:spacing w:val="-3"/>
              </w:rPr>
            </w:pPr>
          </w:p>
        </w:tc>
        <w:tc>
          <w:tcPr>
            <w:tcW w:w="4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FC06F" w14:textId="3D08CD97" w:rsidR="00E16B63" w:rsidRPr="008F7977" w:rsidRDefault="000E512E" w:rsidP="00E73750">
            <w:pPr>
              <w:tabs>
                <w:tab w:val="left" w:pos="-1440"/>
                <w:tab w:val="left" w:pos="-720"/>
              </w:tabs>
              <w:spacing w:before="90" w:after="54" w:line="276" w:lineRule="auto"/>
              <w:jc w:val="center"/>
              <w:rPr>
                <w:rFonts w:ascii="Trinite Roman Wide" w:hAnsi="Trinite Roman Wide" w:cs="Arial"/>
                <w:spacing w:val="-3"/>
              </w:rPr>
            </w:pPr>
            <w:r>
              <w:rPr>
                <w:rFonts w:ascii="Trinite Roman Wide" w:hAnsi="Trinite Roman Wide" w:cs="Arial"/>
                <w:spacing w:val="-3"/>
              </w:rPr>
              <w:t>Ja</w:t>
            </w:r>
          </w:p>
        </w:tc>
        <w:tc>
          <w:tcPr>
            <w:tcW w:w="425" w:type="dxa"/>
            <w:tcBorders>
              <w:top w:val="single" w:sz="4" w:space="0" w:color="auto"/>
              <w:left w:val="single" w:sz="4" w:space="0" w:color="auto"/>
              <w:bottom w:val="single" w:sz="4" w:space="0" w:color="auto"/>
              <w:right w:val="single" w:sz="4" w:space="0" w:color="auto"/>
            </w:tcBorders>
            <w:shd w:val="clear" w:color="auto" w:fill="F7CAAC"/>
            <w:vAlign w:val="center"/>
          </w:tcPr>
          <w:p w14:paraId="3506611B" w14:textId="77777777" w:rsidR="00E16B63" w:rsidRPr="00B151B7" w:rsidRDefault="00E16B63" w:rsidP="00E73750">
            <w:pPr>
              <w:tabs>
                <w:tab w:val="left" w:pos="-1440"/>
                <w:tab w:val="left" w:pos="-720"/>
              </w:tabs>
              <w:spacing w:before="90" w:after="54" w:line="276" w:lineRule="auto"/>
              <w:rPr>
                <w:rFonts w:ascii="Trinite Roman Wide" w:hAnsi="Trinite Roman Wide" w:cs="Arial"/>
                <w:i/>
                <w:spacing w:val="-3"/>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8092C" w14:textId="1F5455F0" w:rsidR="00E16B63" w:rsidRPr="008F7977" w:rsidRDefault="000E512E" w:rsidP="00E73750">
            <w:pPr>
              <w:tabs>
                <w:tab w:val="left" w:pos="-1440"/>
                <w:tab w:val="left" w:pos="-720"/>
              </w:tabs>
              <w:spacing w:before="90" w:after="54" w:line="276" w:lineRule="auto"/>
              <w:jc w:val="center"/>
              <w:rPr>
                <w:rFonts w:ascii="Trinite Roman Wide" w:hAnsi="Trinite Roman Wide" w:cs="Arial"/>
                <w:spacing w:val="-3"/>
              </w:rPr>
            </w:pPr>
            <w:r>
              <w:rPr>
                <w:rFonts w:ascii="Trinite Roman Wide" w:hAnsi="Trinite Roman Wide" w:cs="Arial"/>
                <w:spacing w:val="-3"/>
              </w:rPr>
              <w:t>Ja</w:t>
            </w:r>
          </w:p>
        </w:tc>
        <w:tc>
          <w:tcPr>
            <w:tcW w:w="425" w:type="dxa"/>
            <w:tcBorders>
              <w:top w:val="single" w:sz="4" w:space="0" w:color="auto"/>
              <w:left w:val="single" w:sz="4" w:space="0" w:color="auto"/>
              <w:bottom w:val="single" w:sz="4" w:space="0" w:color="auto"/>
              <w:right w:val="single" w:sz="4" w:space="0" w:color="auto"/>
            </w:tcBorders>
            <w:shd w:val="clear" w:color="auto" w:fill="F7CAAC"/>
            <w:vAlign w:val="center"/>
          </w:tcPr>
          <w:p w14:paraId="2514B7F3" w14:textId="77777777" w:rsidR="00E16B63" w:rsidRPr="00B151B7" w:rsidRDefault="00E16B63" w:rsidP="00E73750">
            <w:pPr>
              <w:tabs>
                <w:tab w:val="left" w:pos="-1440"/>
                <w:tab w:val="left" w:pos="-720"/>
              </w:tabs>
              <w:spacing w:before="90" w:after="54" w:line="276" w:lineRule="auto"/>
              <w:rPr>
                <w:rFonts w:ascii="Trinite Roman Wide" w:hAnsi="Trinite Roman Wide" w:cs="Arial"/>
                <w:i/>
                <w:spacing w:val="-3"/>
              </w:rPr>
            </w:pPr>
          </w:p>
        </w:tc>
      </w:tr>
    </w:tbl>
    <w:p w14:paraId="58DA573C" w14:textId="166A6F33" w:rsidR="00E16B63" w:rsidRDefault="00E16B63" w:rsidP="00E16B63">
      <w:pPr>
        <w:spacing w:after="0" w:line="360" w:lineRule="auto"/>
        <w:jc w:val="center"/>
      </w:pPr>
    </w:p>
    <w:tbl>
      <w:tblPr>
        <w:tblStyle w:val="Tabelraster"/>
        <w:tblW w:w="15170" w:type="dxa"/>
        <w:jc w:val="center"/>
        <w:tblLook w:val="04A0" w:firstRow="1" w:lastRow="0" w:firstColumn="1" w:lastColumn="0" w:noHBand="0" w:noVBand="1"/>
      </w:tblPr>
      <w:tblGrid>
        <w:gridCol w:w="4209"/>
        <w:gridCol w:w="5643"/>
        <w:gridCol w:w="3772"/>
        <w:gridCol w:w="365"/>
        <w:gridCol w:w="347"/>
        <w:gridCol w:w="470"/>
        <w:gridCol w:w="364"/>
      </w:tblGrid>
      <w:tr w:rsidR="00CD3069" w14:paraId="2EFC00AB" w14:textId="567C1572" w:rsidTr="000B13BF">
        <w:trPr>
          <w:jc w:val="center"/>
        </w:trPr>
        <w:tc>
          <w:tcPr>
            <w:tcW w:w="4248" w:type="dxa"/>
            <w:shd w:val="clear" w:color="auto" w:fill="F4B083" w:themeFill="accent2" w:themeFillTint="99"/>
          </w:tcPr>
          <w:p w14:paraId="3A832E97" w14:textId="77777777" w:rsidR="00CD3069" w:rsidRPr="00C727DF" w:rsidRDefault="00CD3069" w:rsidP="009101CF">
            <w:pPr>
              <w:spacing w:line="360" w:lineRule="auto"/>
              <w:rPr>
                <w:b/>
              </w:rPr>
            </w:pPr>
            <w:r w:rsidRPr="00C727DF">
              <w:rPr>
                <w:b/>
              </w:rPr>
              <w:t>Tips</w:t>
            </w:r>
          </w:p>
        </w:tc>
        <w:tc>
          <w:tcPr>
            <w:tcW w:w="5676" w:type="dxa"/>
            <w:shd w:val="clear" w:color="auto" w:fill="F4B083" w:themeFill="accent2" w:themeFillTint="99"/>
          </w:tcPr>
          <w:p w14:paraId="6A9B6478" w14:textId="77777777" w:rsidR="00CD3069" w:rsidRDefault="00CD3069" w:rsidP="009101CF">
            <w:pPr>
              <w:spacing w:line="360" w:lineRule="auto"/>
              <w:rPr>
                <w:b/>
              </w:rPr>
            </w:pPr>
            <w:r w:rsidRPr="00C727DF">
              <w:rPr>
                <w:b/>
              </w:rPr>
              <w:t>Te toetsen leeruitkomst</w:t>
            </w:r>
          </w:p>
          <w:p w14:paraId="559F1ABD" w14:textId="1EA62911" w:rsidR="005D6563" w:rsidRPr="005D6563" w:rsidRDefault="005D6563" w:rsidP="009101CF">
            <w:pPr>
              <w:spacing w:line="360" w:lineRule="auto"/>
              <w:rPr>
                <w:bCs/>
                <w:i/>
                <w:iCs/>
              </w:rPr>
            </w:pPr>
            <w:r w:rsidRPr="005D6563">
              <w:rPr>
                <w:bCs/>
                <w:i/>
                <w:iCs/>
                <w:sz w:val="20"/>
                <w:szCs w:val="20"/>
              </w:rPr>
              <w:t xml:space="preserve">(aantal sterren geeft zwaarte van de LU in de </w:t>
            </w:r>
            <w:proofErr w:type="spellStart"/>
            <w:r w:rsidRPr="005D6563">
              <w:rPr>
                <w:bCs/>
                <w:i/>
                <w:iCs/>
                <w:sz w:val="20"/>
                <w:szCs w:val="20"/>
              </w:rPr>
              <w:t>toetsmatrijs</w:t>
            </w:r>
            <w:proofErr w:type="spellEnd"/>
            <w:r w:rsidRPr="005D6563">
              <w:rPr>
                <w:bCs/>
                <w:i/>
                <w:iCs/>
                <w:sz w:val="20"/>
                <w:szCs w:val="20"/>
              </w:rPr>
              <w:t xml:space="preserve"> aan)</w:t>
            </w:r>
          </w:p>
        </w:tc>
        <w:tc>
          <w:tcPr>
            <w:tcW w:w="3806" w:type="dxa"/>
            <w:shd w:val="clear" w:color="auto" w:fill="F4B083" w:themeFill="accent2" w:themeFillTint="99"/>
          </w:tcPr>
          <w:p w14:paraId="53D1B43A" w14:textId="77777777" w:rsidR="00CD3069" w:rsidRPr="00C727DF" w:rsidRDefault="00CD3069" w:rsidP="009101CF">
            <w:pPr>
              <w:spacing w:line="360" w:lineRule="auto"/>
              <w:rPr>
                <w:b/>
              </w:rPr>
            </w:pPr>
            <w:r w:rsidRPr="00C727DF">
              <w:rPr>
                <w:b/>
              </w:rPr>
              <w:t>Tops</w:t>
            </w:r>
          </w:p>
        </w:tc>
        <w:tc>
          <w:tcPr>
            <w:tcW w:w="365" w:type="dxa"/>
            <w:shd w:val="clear" w:color="auto" w:fill="F4B083" w:themeFill="accent2" w:themeFillTint="99"/>
          </w:tcPr>
          <w:p w14:paraId="271CE995" w14:textId="4210DE0C" w:rsidR="00CD3069" w:rsidRPr="00C727DF" w:rsidRDefault="00CD3069" w:rsidP="009101CF">
            <w:pPr>
              <w:spacing w:line="360" w:lineRule="auto"/>
              <w:rPr>
                <w:b/>
              </w:rPr>
            </w:pPr>
            <w:r>
              <w:rPr>
                <w:b/>
              </w:rPr>
              <w:t>O</w:t>
            </w:r>
          </w:p>
        </w:tc>
        <w:tc>
          <w:tcPr>
            <w:tcW w:w="347" w:type="dxa"/>
            <w:shd w:val="clear" w:color="auto" w:fill="F4B083" w:themeFill="accent2" w:themeFillTint="99"/>
          </w:tcPr>
          <w:p w14:paraId="2394520A" w14:textId="1C2343BC" w:rsidR="00CD3069" w:rsidRDefault="00CD3069" w:rsidP="009101CF">
            <w:pPr>
              <w:spacing w:line="360" w:lineRule="auto"/>
              <w:rPr>
                <w:b/>
              </w:rPr>
            </w:pPr>
            <w:r>
              <w:rPr>
                <w:b/>
              </w:rPr>
              <w:t>V</w:t>
            </w:r>
          </w:p>
        </w:tc>
        <w:tc>
          <w:tcPr>
            <w:tcW w:w="364" w:type="dxa"/>
            <w:shd w:val="clear" w:color="auto" w:fill="F4B083" w:themeFill="accent2" w:themeFillTint="99"/>
          </w:tcPr>
          <w:p w14:paraId="56D16FDB" w14:textId="1107B1B6" w:rsidR="00CD3069" w:rsidRDefault="000B13BF" w:rsidP="009101CF">
            <w:pPr>
              <w:spacing w:line="360" w:lineRule="auto"/>
              <w:rPr>
                <w:b/>
              </w:rPr>
            </w:pPr>
            <w:r>
              <w:rPr>
                <w:b/>
              </w:rPr>
              <w:t>RV</w:t>
            </w:r>
          </w:p>
        </w:tc>
        <w:tc>
          <w:tcPr>
            <w:tcW w:w="364" w:type="dxa"/>
            <w:shd w:val="clear" w:color="auto" w:fill="F4B083" w:themeFill="accent2" w:themeFillTint="99"/>
          </w:tcPr>
          <w:p w14:paraId="714F8C81" w14:textId="1E637C7F" w:rsidR="00CD3069" w:rsidRDefault="000B13BF" w:rsidP="009101CF">
            <w:pPr>
              <w:spacing w:line="360" w:lineRule="auto"/>
              <w:rPr>
                <w:b/>
              </w:rPr>
            </w:pPr>
            <w:r>
              <w:rPr>
                <w:b/>
              </w:rPr>
              <w:t>G</w:t>
            </w:r>
          </w:p>
        </w:tc>
      </w:tr>
      <w:tr w:rsidR="00CD3069" w14:paraId="25A97C60" w14:textId="13CE25C1" w:rsidTr="00CD3069">
        <w:trPr>
          <w:jc w:val="center"/>
        </w:trPr>
        <w:tc>
          <w:tcPr>
            <w:tcW w:w="4248" w:type="dxa"/>
          </w:tcPr>
          <w:p w14:paraId="26127F8D" w14:textId="77777777" w:rsidR="00CD3069" w:rsidRDefault="00CD3069" w:rsidP="00C727DF">
            <w:pPr>
              <w:spacing w:line="360" w:lineRule="auto"/>
            </w:pPr>
          </w:p>
          <w:p w14:paraId="4E9341C0" w14:textId="77777777" w:rsidR="002E1CD3" w:rsidRDefault="002E1CD3" w:rsidP="00C727DF">
            <w:pPr>
              <w:spacing w:line="360" w:lineRule="auto"/>
            </w:pPr>
          </w:p>
          <w:p w14:paraId="1187FB39" w14:textId="77777777" w:rsidR="002E1CD3" w:rsidRDefault="002E1CD3" w:rsidP="00C727DF">
            <w:pPr>
              <w:spacing w:line="360" w:lineRule="auto"/>
            </w:pPr>
          </w:p>
          <w:p w14:paraId="14B273AB" w14:textId="024E510C" w:rsidR="002E1CD3" w:rsidRDefault="002E1CD3" w:rsidP="00C727DF">
            <w:pPr>
              <w:spacing w:line="360" w:lineRule="auto"/>
            </w:pPr>
          </w:p>
        </w:tc>
        <w:tc>
          <w:tcPr>
            <w:tcW w:w="5676" w:type="dxa"/>
          </w:tcPr>
          <w:p w14:paraId="1D0C2EE8" w14:textId="631B2CBE" w:rsidR="00CD3069" w:rsidRPr="000F4322" w:rsidRDefault="00CD3069" w:rsidP="00C727DF">
            <w:pPr>
              <w:spacing w:line="360" w:lineRule="auto"/>
              <w:rPr>
                <w:rFonts w:eastAsia="Times New Roman" w:cstheme="minorHAnsi"/>
                <w:sz w:val="20"/>
                <w:szCs w:val="20"/>
                <w:lang w:eastAsia="nl-NL"/>
              </w:rPr>
            </w:pPr>
            <w:r w:rsidRPr="000F4322">
              <w:rPr>
                <w:rFonts w:eastAsia="Times New Roman" w:cstheme="minorHAnsi"/>
                <w:sz w:val="20"/>
                <w:szCs w:val="20"/>
                <w:lang w:eastAsia="nl-NL"/>
              </w:rPr>
              <w:t xml:space="preserve">1. De student </w:t>
            </w:r>
            <w:r w:rsidR="00D471B2">
              <w:rPr>
                <w:rFonts w:eastAsia="Times New Roman" w:cstheme="minorHAnsi"/>
                <w:sz w:val="20"/>
                <w:szCs w:val="20"/>
                <w:lang w:eastAsia="nl-NL"/>
              </w:rPr>
              <w:t>laat in de praktijk</w:t>
            </w:r>
            <w:r w:rsidRPr="000F4322">
              <w:rPr>
                <w:rFonts w:eastAsia="Times New Roman" w:cstheme="minorHAnsi"/>
                <w:sz w:val="20"/>
                <w:szCs w:val="20"/>
                <w:lang w:eastAsia="nl-NL"/>
              </w:rPr>
              <w:t xml:space="preserve"> zien informatie te kunnen verzamelen en combineren vanuit diverse bronnen in de verschillende fasen van het verpleegkundig proces</w:t>
            </w:r>
            <w:r w:rsidR="004A1477" w:rsidRPr="000F4322">
              <w:rPr>
                <w:rFonts w:eastAsia="Times New Roman" w:cstheme="minorHAnsi"/>
                <w:sz w:val="20"/>
                <w:szCs w:val="20"/>
                <w:lang w:eastAsia="nl-NL"/>
              </w:rPr>
              <w:t xml:space="preserve"> **</w:t>
            </w:r>
          </w:p>
        </w:tc>
        <w:tc>
          <w:tcPr>
            <w:tcW w:w="3806" w:type="dxa"/>
          </w:tcPr>
          <w:p w14:paraId="77702E34" w14:textId="60A2AEBD" w:rsidR="00CD3069" w:rsidRDefault="00CD3069" w:rsidP="00C727DF">
            <w:pPr>
              <w:spacing w:line="360" w:lineRule="auto"/>
            </w:pPr>
          </w:p>
        </w:tc>
        <w:tc>
          <w:tcPr>
            <w:tcW w:w="365" w:type="dxa"/>
          </w:tcPr>
          <w:p w14:paraId="26D564EA" w14:textId="102A3DA3" w:rsidR="00CD3069" w:rsidRDefault="00CD3069" w:rsidP="00C727DF">
            <w:pPr>
              <w:spacing w:line="360" w:lineRule="auto"/>
            </w:pPr>
          </w:p>
        </w:tc>
        <w:tc>
          <w:tcPr>
            <w:tcW w:w="347" w:type="dxa"/>
          </w:tcPr>
          <w:p w14:paraId="285A616D" w14:textId="54519E96" w:rsidR="00CD3069" w:rsidRDefault="00CD3069" w:rsidP="00C727DF">
            <w:pPr>
              <w:spacing w:line="360" w:lineRule="auto"/>
            </w:pPr>
          </w:p>
        </w:tc>
        <w:tc>
          <w:tcPr>
            <w:tcW w:w="364" w:type="dxa"/>
          </w:tcPr>
          <w:p w14:paraId="6DB85235" w14:textId="3C8C56FE" w:rsidR="00CD3069" w:rsidRDefault="00CD3069" w:rsidP="00C727DF">
            <w:pPr>
              <w:spacing w:line="360" w:lineRule="auto"/>
            </w:pPr>
          </w:p>
        </w:tc>
        <w:tc>
          <w:tcPr>
            <w:tcW w:w="364" w:type="dxa"/>
          </w:tcPr>
          <w:p w14:paraId="668B1E60" w14:textId="77777777" w:rsidR="00CD3069" w:rsidRDefault="00CD3069" w:rsidP="00C727DF">
            <w:pPr>
              <w:spacing w:line="360" w:lineRule="auto"/>
            </w:pPr>
          </w:p>
        </w:tc>
      </w:tr>
      <w:tr w:rsidR="00CD3069" w14:paraId="60181AC9" w14:textId="02192ABC" w:rsidTr="009D0F8E">
        <w:trPr>
          <w:trHeight w:val="1134"/>
          <w:jc w:val="center"/>
        </w:trPr>
        <w:tc>
          <w:tcPr>
            <w:tcW w:w="4248" w:type="dxa"/>
          </w:tcPr>
          <w:p w14:paraId="2AC04350" w14:textId="77777777" w:rsidR="00CD3069" w:rsidRDefault="00CD3069" w:rsidP="00C727DF">
            <w:pPr>
              <w:spacing w:line="360" w:lineRule="auto"/>
            </w:pPr>
          </w:p>
          <w:p w14:paraId="09E100E9" w14:textId="77777777" w:rsidR="00F050A2" w:rsidRDefault="00F050A2" w:rsidP="00C727DF">
            <w:pPr>
              <w:spacing w:line="360" w:lineRule="auto"/>
            </w:pPr>
          </w:p>
          <w:p w14:paraId="72152F89" w14:textId="28BD8696" w:rsidR="002E1CD3" w:rsidRDefault="002E1CD3" w:rsidP="00C727DF">
            <w:pPr>
              <w:spacing w:line="360" w:lineRule="auto"/>
            </w:pPr>
          </w:p>
        </w:tc>
        <w:tc>
          <w:tcPr>
            <w:tcW w:w="5676" w:type="dxa"/>
          </w:tcPr>
          <w:p w14:paraId="129D8A71" w14:textId="05D34836" w:rsidR="00CD3069" w:rsidRPr="000F4322" w:rsidRDefault="00CD3069" w:rsidP="00C727DF">
            <w:pPr>
              <w:spacing w:line="360" w:lineRule="auto"/>
              <w:rPr>
                <w:rFonts w:eastAsia="Times New Roman" w:cstheme="minorHAnsi"/>
                <w:sz w:val="20"/>
                <w:szCs w:val="20"/>
                <w:lang w:eastAsia="nl-NL"/>
              </w:rPr>
            </w:pPr>
            <w:r w:rsidRPr="000F4322">
              <w:rPr>
                <w:rFonts w:eastAsia="Times New Roman" w:cstheme="minorHAnsi"/>
                <w:sz w:val="20"/>
                <w:szCs w:val="20"/>
                <w:lang w:eastAsia="nl-NL"/>
              </w:rPr>
              <w:t>2</w:t>
            </w:r>
            <w:r w:rsidR="00613027">
              <w:rPr>
                <w:rFonts w:eastAsia="Times New Roman" w:cstheme="minorHAnsi"/>
                <w:sz w:val="20"/>
                <w:szCs w:val="20"/>
                <w:lang w:eastAsia="nl-NL"/>
              </w:rPr>
              <w:t>.</w:t>
            </w:r>
            <w:r w:rsidRPr="000F4322">
              <w:rPr>
                <w:rFonts w:eastAsia="Times New Roman" w:cstheme="minorHAnsi"/>
                <w:sz w:val="20"/>
                <w:szCs w:val="20"/>
                <w:lang w:eastAsia="nl-NL"/>
              </w:rPr>
              <w:t xml:space="preserve"> De student stelt op basis van klinisch redeneren </w:t>
            </w:r>
            <w:r w:rsidR="007F48BE">
              <w:rPr>
                <w:rFonts w:eastAsia="Times New Roman" w:cstheme="minorHAnsi"/>
                <w:sz w:val="20"/>
                <w:szCs w:val="20"/>
                <w:lang w:eastAsia="nl-NL"/>
              </w:rPr>
              <w:t xml:space="preserve">in de praktijk </w:t>
            </w:r>
            <w:r w:rsidRPr="000F4322">
              <w:rPr>
                <w:rFonts w:eastAsia="Times New Roman" w:cstheme="minorHAnsi"/>
                <w:sz w:val="20"/>
                <w:szCs w:val="20"/>
                <w:lang w:eastAsia="nl-NL"/>
              </w:rPr>
              <w:t>het verpleegkundig proces vast</w:t>
            </w:r>
            <w:r w:rsidR="004A1477" w:rsidRPr="000F4322">
              <w:rPr>
                <w:rFonts w:eastAsia="Times New Roman" w:cstheme="minorHAnsi"/>
                <w:sz w:val="20"/>
                <w:szCs w:val="20"/>
                <w:lang w:eastAsia="nl-NL"/>
              </w:rPr>
              <w:t xml:space="preserve"> </w:t>
            </w:r>
            <w:r w:rsidR="000D62AE">
              <w:rPr>
                <w:rFonts w:eastAsia="Times New Roman" w:cstheme="minorHAnsi"/>
                <w:sz w:val="20"/>
                <w:szCs w:val="20"/>
                <w:lang w:eastAsia="nl-NL"/>
              </w:rPr>
              <w:t>***</w:t>
            </w:r>
          </w:p>
          <w:p w14:paraId="3F10EEDE" w14:textId="4BF46692" w:rsidR="000B13BF" w:rsidRDefault="000B13BF" w:rsidP="00C727DF">
            <w:pPr>
              <w:spacing w:line="360" w:lineRule="auto"/>
              <w:rPr>
                <w:rFonts w:eastAsia="Times New Roman" w:cstheme="minorHAnsi"/>
                <w:sz w:val="20"/>
                <w:szCs w:val="20"/>
                <w:lang w:eastAsia="nl-NL"/>
              </w:rPr>
            </w:pPr>
          </w:p>
          <w:p w14:paraId="31CD919B" w14:textId="40D4CEDE" w:rsidR="000B13BF" w:rsidRPr="000F4322" w:rsidRDefault="000B13BF" w:rsidP="00613027">
            <w:pPr>
              <w:spacing w:line="360" w:lineRule="auto"/>
              <w:rPr>
                <w:rFonts w:eastAsia="Times New Roman" w:cstheme="minorHAnsi"/>
                <w:sz w:val="20"/>
                <w:szCs w:val="20"/>
                <w:lang w:eastAsia="nl-NL"/>
              </w:rPr>
            </w:pPr>
          </w:p>
        </w:tc>
        <w:tc>
          <w:tcPr>
            <w:tcW w:w="3806" w:type="dxa"/>
          </w:tcPr>
          <w:p w14:paraId="3657C472" w14:textId="77777777" w:rsidR="00CD3069" w:rsidRDefault="00CD3069" w:rsidP="00C727DF">
            <w:pPr>
              <w:spacing w:line="360" w:lineRule="auto"/>
            </w:pPr>
          </w:p>
        </w:tc>
        <w:tc>
          <w:tcPr>
            <w:tcW w:w="365" w:type="dxa"/>
          </w:tcPr>
          <w:p w14:paraId="399EB00D" w14:textId="58520E71" w:rsidR="00CD3069" w:rsidRDefault="00CD3069" w:rsidP="00C727DF">
            <w:pPr>
              <w:spacing w:line="360" w:lineRule="auto"/>
            </w:pPr>
          </w:p>
        </w:tc>
        <w:tc>
          <w:tcPr>
            <w:tcW w:w="347" w:type="dxa"/>
          </w:tcPr>
          <w:p w14:paraId="57772103" w14:textId="3902275C" w:rsidR="00CD3069" w:rsidRDefault="00CD3069" w:rsidP="00C727DF">
            <w:pPr>
              <w:spacing w:line="360" w:lineRule="auto"/>
            </w:pPr>
          </w:p>
        </w:tc>
        <w:tc>
          <w:tcPr>
            <w:tcW w:w="364" w:type="dxa"/>
          </w:tcPr>
          <w:p w14:paraId="4ED73509" w14:textId="072F2632" w:rsidR="00CD3069" w:rsidRDefault="00CD3069" w:rsidP="00C727DF">
            <w:pPr>
              <w:spacing w:line="360" w:lineRule="auto"/>
            </w:pPr>
          </w:p>
        </w:tc>
        <w:tc>
          <w:tcPr>
            <w:tcW w:w="364" w:type="dxa"/>
          </w:tcPr>
          <w:p w14:paraId="1A892A51" w14:textId="77777777" w:rsidR="00CD3069" w:rsidRDefault="00CD3069" w:rsidP="00C727DF">
            <w:pPr>
              <w:spacing w:line="360" w:lineRule="auto"/>
            </w:pPr>
          </w:p>
        </w:tc>
      </w:tr>
      <w:tr w:rsidR="00613027" w14:paraId="30ABA09F" w14:textId="77777777" w:rsidTr="009D0F8E">
        <w:trPr>
          <w:trHeight w:val="1134"/>
          <w:jc w:val="center"/>
        </w:trPr>
        <w:tc>
          <w:tcPr>
            <w:tcW w:w="4248" w:type="dxa"/>
          </w:tcPr>
          <w:p w14:paraId="60BAB99F" w14:textId="7B67D37F" w:rsidR="00613027" w:rsidRDefault="00613027" w:rsidP="00C727DF">
            <w:pPr>
              <w:spacing w:line="360" w:lineRule="auto"/>
            </w:pPr>
          </w:p>
        </w:tc>
        <w:tc>
          <w:tcPr>
            <w:tcW w:w="5676" w:type="dxa"/>
          </w:tcPr>
          <w:p w14:paraId="1B68B604" w14:textId="3B130F0B" w:rsidR="00E948E8" w:rsidRPr="00E948E8" w:rsidRDefault="00E948E8" w:rsidP="00613027">
            <w:pPr>
              <w:spacing w:line="360" w:lineRule="auto"/>
              <w:rPr>
                <w:rFonts w:eastAsia="Times New Roman" w:cstheme="minorHAnsi"/>
                <w:i/>
                <w:iCs/>
                <w:sz w:val="20"/>
                <w:szCs w:val="20"/>
                <w:lang w:eastAsia="nl-NL"/>
              </w:rPr>
            </w:pPr>
            <w:r w:rsidRPr="00E948E8">
              <w:rPr>
                <w:rFonts w:eastAsia="Times New Roman" w:cstheme="minorHAnsi"/>
                <w:i/>
                <w:iCs/>
                <w:sz w:val="20"/>
                <w:szCs w:val="20"/>
                <w:lang w:eastAsia="nl-NL"/>
              </w:rPr>
              <w:t>(onderdeel 2.1 is een onderdeel van leeruitkomst 2)</w:t>
            </w:r>
          </w:p>
          <w:p w14:paraId="766FF3E8" w14:textId="729D6641" w:rsidR="00613027" w:rsidRPr="000F4322" w:rsidRDefault="00613027" w:rsidP="00613027">
            <w:pPr>
              <w:spacing w:line="360" w:lineRule="auto"/>
              <w:rPr>
                <w:rFonts w:eastAsia="Times New Roman" w:cstheme="minorHAnsi"/>
                <w:sz w:val="20"/>
                <w:szCs w:val="20"/>
                <w:lang w:eastAsia="nl-NL"/>
              </w:rPr>
            </w:pPr>
            <w:r>
              <w:rPr>
                <w:rFonts w:eastAsia="Times New Roman" w:cstheme="minorHAnsi"/>
                <w:sz w:val="20"/>
                <w:szCs w:val="20"/>
                <w:lang w:eastAsia="nl-NL"/>
              </w:rPr>
              <w:t>2</w:t>
            </w:r>
            <w:r w:rsidR="000D62AE">
              <w:rPr>
                <w:rFonts w:eastAsia="Times New Roman" w:cstheme="minorHAnsi"/>
                <w:sz w:val="20"/>
                <w:szCs w:val="20"/>
                <w:lang w:eastAsia="nl-NL"/>
              </w:rPr>
              <w:t>.</w:t>
            </w:r>
            <w:r w:rsidR="00D778AF">
              <w:rPr>
                <w:rFonts w:eastAsia="Times New Roman" w:cstheme="minorHAnsi"/>
                <w:sz w:val="20"/>
                <w:szCs w:val="20"/>
                <w:lang w:eastAsia="nl-NL"/>
              </w:rPr>
              <w:t>1</w:t>
            </w:r>
            <w:r>
              <w:rPr>
                <w:rFonts w:eastAsia="Times New Roman" w:cstheme="minorHAnsi"/>
                <w:sz w:val="20"/>
                <w:szCs w:val="20"/>
                <w:lang w:eastAsia="nl-NL"/>
              </w:rPr>
              <w:t xml:space="preserve">. </w:t>
            </w:r>
            <w:r w:rsidRPr="00826745">
              <w:rPr>
                <w:rFonts w:eastAsia="Times New Roman" w:cstheme="minorHAnsi"/>
                <w:sz w:val="20"/>
                <w:szCs w:val="20"/>
                <w:lang w:eastAsia="nl-NL"/>
              </w:rPr>
              <w:t xml:space="preserve">De student verantwoordt in een </w:t>
            </w:r>
            <w:r w:rsidRPr="00D471B2">
              <w:rPr>
                <w:rFonts w:eastAsia="Times New Roman" w:cstheme="minorHAnsi"/>
                <w:i/>
                <w:iCs/>
                <w:sz w:val="20"/>
                <w:szCs w:val="20"/>
                <w:lang w:eastAsia="nl-NL"/>
              </w:rPr>
              <w:t>casusbespreking</w:t>
            </w:r>
            <w:r w:rsidRPr="00826745">
              <w:rPr>
                <w:rFonts w:eastAsia="Times New Roman" w:cstheme="minorHAnsi"/>
                <w:sz w:val="20"/>
                <w:szCs w:val="20"/>
                <w:lang w:eastAsia="nl-NL"/>
              </w:rPr>
              <w:t xml:space="preserve">, aan de hand van klinisch redeneren, met gebruikmaking van EBP en met het inachtneming van de wensen van de patiënt en diens naasten, het vastgestelde verpleegkundige proces </w:t>
            </w:r>
          </w:p>
        </w:tc>
        <w:tc>
          <w:tcPr>
            <w:tcW w:w="3806" w:type="dxa"/>
          </w:tcPr>
          <w:p w14:paraId="3FED01BE" w14:textId="77777777" w:rsidR="00613027" w:rsidRDefault="00613027" w:rsidP="00C727DF">
            <w:pPr>
              <w:spacing w:line="360" w:lineRule="auto"/>
            </w:pPr>
          </w:p>
        </w:tc>
        <w:tc>
          <w:tcPr>
            <w:tcW w:w="365" w:type="dxa"/>
          </w:tcPr>
          <w:p w14:paraId="0268B69C" w14:textId="77777777" w:rsidR="00613027" w:rsidRDefault="00613027" w:rsidP="00C727DF">
            <w:pPr>
              <w:spacing w:line="360" w:lineRule="auto"/>
            </w:pPr>
          </w:p>
        </w:tc>
        <w:tc>
          <w:tcPr>
            <w:tcW w:w="347" w:type="dxa"/>
          </w:tcPr>
          <w:p w14:paraId="06323752" w14:textId="77777777" w:rsidR="00613027" w:rsidRDefault="00613027" w:rsidP="00C727DF">
            <w:pPr>
              <w:spacing w:line="360" w:lineRule="auto"/>
            </w:pPr>
          </w:p>
        </w:tc>
        <w:tc>
          <w:tcPr>
            <w:tcW w:w="364" w:type="dxa"/>
          </w:tcPr>
          <w:p w14:paraId="4F81048E" w14:textId="77777777" w:rsidR="00613027" w:rsidRDefault="00613027" w:rsidP="00C727DF">
            <w:pPr>
              <w:spacing w:line="360" w:lineRule="auto"/>
            </w:pPr>
          </w:p>
        </w:tc>
        <w:tc>
          <w:tcPr>
            <w:tcW w:w="364" w:type="dxa"/>
          </w:tcPr>
          <w:p w14:paraId="23989C29" w14:textId="77777777" w:rsidR="00613027" w:rsidRDefault="00613027" w:rsidP="00C727DF">
            <w:pPr>
              <w:spacing w:line="360" w:lineRule="auto"/>
            </w:pPr>
          </w:p>
        </w:tc>
      </w:tr>
      <w:tr w:rsidR="00CD3069" w14:paraId="7DD92D11" w14:textId="1B292BDD" w:rsidTr="00CD3069">
        <w:trPr>
          <w:jc w:val="center"/>
        </w:trPr>
        <w:tc>
          <w:tcPr>
            <w:tcW w:w="4248" w:type="dxa"/>
          </w:tcPr>
          <w:p w14:paraId="7DCA1C32" w14:textId="5C0FFFCF" w:rsidR="00CD3069" w:rsidRDefault="00CD3069" w:rsidP="00C727DF">
            <w:pPr>
              <w:spacing w:line="360" w:lineRule="auto"/>
            </w:pPr>
          </w:p>
          <w:p w14:paraId="6D6946B0" w14:textId="77777777" w:rsidR="002E1CD3" w:rsidRDefault="002E1CD3" w:rsidP="00C727DF">
            <w:pPr>
              <w:spacing w:line="360" w:lineRule="auto"/>
            </w:pPr>
          </w:p>
          <w:p w14:paraId="5A0FD04E" w14:textId="77777777" w:rsidR="00F050A2" w:rsidRDefault="00F050A2" w:rsidP="00C727DF">
            <w:pPr>
              <w:spacing w:line="360" w:lineRule="auto"/>
            </w:pPr>
          </w:p>
          <w:p w14:paraId="17C874E7" w14:textId="4DA8A6B2" w:rsidR="00F050A2" w:rsidRDefault="00F050A2" w:rsidP="00C727DF">
            <w:pPr>
              <w:spacing w:line="360" w:lineRule="auto"/>
            </w:pPr>
          </w:p>
        </w:tc>
        <w:tc>
          <w:tcPr>
            <w:tcW w:w="5676" w:type="dxa"/>
          </w:tcPr>
          <w:p w14:paraId="00397A45" w14:textId="15C0F5DB" w:rsidR="000B13BF" w:rsidRPr="000F4322" w:rsidRDefault="00CD3069" w:rsidP="00C727DF">
            <w:pPr>
              <w:spacing w:line="360" w:lineRule="auto"/>
              <w:rPr>
                <w:rFonts w:eastAsia="Times New Roman" w:cstheme="minorHAnsi"/>
                <w:sz w:val="20"/>
                <w:szCs w:val="20"/>
                <w:lang w:eastAsia="nl-NL"/>
              </w:rPr>
            </w:pPr>
            <w:r w:rsidRPr="000F4322">
              <w:rPr>
                <w:rFonts w:eastAsia="Times New Roman" w:cstheme="minorHAnsi"/>
                <w:sz w:val="20"/>
                <w:szCs w:val="20"/>
                <w:lang w:eastAsia="nl-NL"/>
              </w:rPr>
              <w:t>3. De student verantwoordt met gebruikmaking van EBP het verpleegkundig proces</w:t>
            </w:r>
            <w:r w:rsidR="004A1477" w:rsidRPr="000F4322">
              <w:rPr>
                <w:rFonts w:eastAsia="Times New Roman" w:cstheme="minorHAnsi"/>
                <w:sz w:val="20"/>
                <w:szCs w:val="20"/>
                <w:lang w:eastAsia="nl-NL"/>
              </w:rPr>
              <w:t xml:space="preserve"> ***</w:t>
            </w:r>
          </w:p>
        </w:tc>
        <w:tc>
          <w:tcPr>
            <w:tcW w:w="3806" w:type="dxa"/>
          </w:tcPr>
          <w:p w14:paraId="38144CF5" w14:textId="77777777" w:rsidR="00CD3069" w:rsidRDefault="00CD3069" w:rsidP="00C727DF">
            <w:pPr>
              <w:spacing w:line="360" w:lineRule="auto"/>
            </w:pPr>
          </w:p>
        </w:tc>
        <w:tc>
          <w:tcPr>
            <w:tcW w:w="365" w:type="dxa"/>
          </w:tcPr>
          <w:p w14:paraId="58415D6F" w14:textId="1DB16D88" w:rsidR="00CD3069" w:rsidRDefault="00CD3069" w:rsidP="00C727DF">
            <w:pPr>
              <w:spacing w:line="360" w:lineRule="auto"/>
            </w:pPr>
          </w:p>
        </w:tc>
        <w:tc>
          <w:tcPr>
            <w:tcW w:w="347" w:type="dxa"/>
          </w:tcPr>
          <w:p w14:paraId="7F82801F" w14:textId="04F4E14E" w:rsidR="00CD3069" w:rsidRDefault="00CD3069" w:rsidP="00C727DF">
            <w:pPr>
              <w:spacing w:line="360" w:lineRule="auto"/>
            </w:pPr>
          </w:p>
        </w:tc>
        <w:tc>
          <w:tcPr>
            <w:tcW w:w="364" w:type="dxa"/>
          </w:tcPr>
          <w:p w14:paraId="60CE4D95" w14:textId="4A54CB38" w:rsidR="00CD3069" w:rsidRDefault="00CD3069" w:rsidP="00C727DF">
            <w:pPr>
              <w:spacing w:line="360" w:lineRule="auto"/>
            </w:pPr>
          </w:p>
        </w:tc>
        <w:tc>
          <w:tcPr>
            <w:tcW w:w="364" w:type="dxa"/>
          </w:tcPr>
          <w:p w14:paraId="15847DE0" w14:textId="77777777" w:rsidR="00CD3069" w:rsidRDefault="00CD3069" w:rsidP="00C727DF">
            <w:pPr>
              <w:spacing w:line="360" w:lineRule="auto"/>
            </w:pPr>
          </w:p>
        </w:tc>
      </w:tr>
      <w:tr w:rsidR="00CD3069" w14:paraId="0211E9F9" w14:textId="16DDC3E2" w:rsidTr="00CD3069">
        <w:trPr>
          <w:jc w:val="center"/>
        </w:trPr>
        <w:tc>
          <w:tcPr>
            <w:tcW w:w="4248" w:type="dxa"/>
          </w:tcPr>
          <w:p w14:paraId="3656B711" w14:textId="77777777" w:rsidR="00CD3069" w:rsidRDefault="00CD3069" w:rsidP="00C727DF">
            <w:pPr>
              <w:spacing w:line="360" w:lineRule="auto"/>
            </w:pPr>
          </w:p>
          <w:p w14:paraId="6FD7D52F" w14:textId="54945532" w:rsidR="00F050A2" w:rsidRDefault="00F050A2" w:rsidP="00C727DF">
            <w:pPr>
              <w:spacing w:line="360" w:lineRule="auto"/>
            </w:pPr>
          </w:p>
          <w:p w14:paraId="28276D28" w14:textId="77777777" w:rsidR="002E1CD3" w:rsidRDefault="002E1CD3" w:rsidP="00C727DF">
            <w:pPr>
              <w:spacing w:line="360" w:lineRule="auto"/>
            </w:pPr>
          </w:p>
          <w:p w14:paraId="0FA2DA24" w14:textId="37B9D973" w:rsidR="00F050A2" w:rsidRDefault="00F050A2" w:rsidP="00C727DF">
            <w:pPr>
              <w:spacing w:line="360" w:lineRule="auto"/>
            </w:pPr>
          </w:p>
        </w:tc>
        <w:tc>
          <w:tcPr>
            <w:tcW w:w="5676" w:type="dxa"/>
          </w:tcPr>
          <w:p w14:paraId="2F0276CF" w14:textId="6289A3BD" w:rsidR="00CD3069" w:rsidRPr="000F4322" w:rsidRDefault="00CD3069" w:rsidP="00C727DF">
            <w:pPr>
              <w:spacing w:line="360" w:lineRule="auto"/>
              <w:rPr>
                <w:rFonts w:eastAsia="Times New Roman" w:cstheme="minorHAnsi"/>
                <w:sz w:val="20"/>
                <w:szCs w:val="20"/>
                <w:lang w:eastAsia="nl-NL"/>
              </w:rPr>
            </w:pPr>
            <w:r w:rsidRPr="000F4322">
              <w:rPr>
                <w:rFonts w:eastAsia="Times New Roman" w:cstheme="minorHAnsi"/>
                <w:sz w:val="20"/>
                <w:szCs w:val="20"/>
                <w:lang w:eastAsia="nl-NL"/>
              </w:rPr>
              <w:t>4. De student voert het verpleegkundig proces zelfstandig uit en evalueert het verpleegkundig proces</w:t>
            </w:r>
            <w:r w:rsidR="002B107C" w:rsidRPr="000F4322">
              <w:rPr>
                <w:rFonts w:eastAsia="Times New Roman" w:cstheme="minorHAnsi"/>
                <w:sz w:val="20"/>
                <w:szCs w:val="20"/>
                <w:lang w:eastAsia="nl-NL"/>
              </w:rPr>
              <w:t xml:space="preserve"> ***</w:t>
            </w:r>
          </w:p>
          <w:p w14:paraId="75975F62" w14:textId="70BB8D04" w:rsidR="00CD3069" w:rsidRPr="000F4322" w:rsidRDefault="00CD3069" w:rsidP="00C727DF">
            <w:pPr>
              <w:spacing w:line="360" w:lineRule="auto"/>
              <w:rPr>
                <w:rFonts w:cstheme="minorHAnsi"/>
                <w:sz w:val="20"/>
                <w:szCs w:val="20"/>
              </w:rPr>
            </w:pPr>
          </w:p>
        </w:tc>
        <w:tc>
          <w:tcPr>
            <w:tcW w:w="3806" w:type="dxa"/>
          </w:tcPr>
          <w:p w14:paraId="4B33174E" w14:textId="77777777" w:rsidR="00CD3069" w:rsidRDefault="00CD3069" w:rsidP="00C727DF">
            <w:pPr>
              <w:spacing w:line="360" w:lineRule="auto"/>
            </w:pPr>
          </w:p>
        </w:tc>
        <w:tc>
          <w:tcPr>
            <w:tcW w:w="365" w:type="dxa"/>
          </w:tcPr>
          <w:p w14:paraId="08A8DA25" w14:textId="33C39069" w:rsidR="00CD3069" w:rsidRDefault="00CD3069" w:rsidP="00C727DF">
            <w:pPr>
              <w:spacing w:line="360" w:lineRule="auto"/>
            </w:pPr>
          </w:p>
        </w:tc>
        <w:tc>
          <w:tcPr>
            <w:tcW w:w="347" w:type="dxa"/>
          </w:tcPr>
          <w:p w14:paraId="6D81DB22" w14:textId="604FFFF1" w:rsidR="00CD3069" w:rsidRDefault="00CD3069" w:rsidP="00C727DF">
            <w:pPr>
              <w:spacing w:line="360" w:lineRule="auto"/>
            </w:pPr>
          </w:p>
        </w:tc>
        <w:tc>
          <w:tcPr>
            <w:tcW w:w="364" w:type="dxa"/>
          </w:tcPr>
          <w:p w14:paraId="6C7E0367" w14:textId="0A3012E1" w:rsidR="00CD3069" w:rsidRDefault="00CD3069" w:rsidP="00C727DF">
            <w:pPr>
              <w:spacing w:line="360" w:lineRule="auto"/>
            </w:pPr>
          </w:p>
        </w:tc>
        <w:tc>
          <w:tcPr>
            <w:tcW w:w="364" w:type="dxa"/>
          </w:tcPr>
          <w:p w14:paraId="54B06FD8" w14:textId="77777777" w:rsidR="00CD3069" w:rsidRDefault="00CD3069" w:rsidP="00C727DF">
            <w:pPr>
              <w:spacing w:line="360" w:lineRule="auto"/>
            </w:pPr>
          </w:p>
        </w:tc>
      </w:tr>
      <w:tr w:rsidR="00CD3069" w14:paraId="23ED7760" w14:textId="0FBF9AE5" w:rsidTr="00CD3069">
        <w:trPr>
          <w:jc w:val="center"/>
        </w:trPr>
        <w:tc>
          <w:tcPr>
            <w:tcW w:w="4248" w:type="dxa"/>
          </w:tcPr>
          <w:p w14:paraId="32995960" w14:textId="77777777" w:rsidR="00CD3069" w:rsidRDefault="00CD3069" w:rsidP="00C727DF">
            <w:pPr>
              <w:spacing w:line="360" w:lineRule="auto"/>
            </w:pPr>
          </w:p>
          <w:p w14:paraId="541A0D4B" w14:textId="351A763F" w:rsidR="002E1CD3" w:rsidRDefault="002E1CD3" w:rsidP="00C727DF">
            <w:pPr>
              <w:spacing w:line="360" w:lineRule="auto"/>
            </w:pPr>
          </w:p>
          <w:p w14:paraId="4E604032" w14:textId="0556D57E" w:rsidR="002E1CD3" w:rsidRDefault="002E1CD3" w:rsidP="00C727DF">
            <w:pPr>
              <w:spacing w:line="360" w:lineRule="auto"/>
            </w:pPr>
          </w:p>
          <w:p w14:paraId="0449B8BF" w14:textId="6ED3CCAF" w:rsidR="002E1CD3" w:rsidRDefault="002E1CD3" w:rsidP="00C727DF">
            <w:pPr>
              <w:spacing w:line="360" w:lineRule="auto"/>
            </w:pPr>
          </w:p>
        </w:tc>
        <w:tc>
          <w:tcPr>
            <w:tcW w:w="5676" w:type="dxa"/>
          </w:tcPr>
          <w:p w14:paraId="1B412F37" w14:textId="39074859" w:rsidR="00CD3069" w:rsidRPr="000F4322" w:rsidRDefault="00CD3069" w:rsidP="00C727DF">
            <w:pPr>
              <w:spacing w:line="360" w:lineRule="auto"/>
              <w:rPr>
                <w:rFonts w:eastAsia="Times New Roman" w:cstheme="minorHAnsi"/>
                <w:sz w:val="20"/>
                <w:szCs w:val="20"/>
                <w:lang w:eastAsia="nl-NL"/>
              </w:rPr>
            </w:pPr>
            <w:r w:rsidRPr="000F4322">
              <w:rPr>
                <w:rFonts w:eastAsia="Times New Roman" w:cstheme="minorHAnsi"/>
                <w:sz w:val="20"/>
                <w:szCs w:val="20"/>
                <w:lang w:eastAsia="nl-NL"/>
              </w:rPr>
              <w:t>5. De student communiceert op persoon</w:t>
            </w:r>
            <w:r w:rsidR="0060669C" w:rsidRPr="000F4322">
              <w:rPr>
                <w:rFonts w:eastAsia="Times New Roman" w:cstheme="minorHAnsi"/>
                <w:sz w:val="20"/>
                <w:szCs w:val="20"/>
                <w:lang w:eastAsia="nl-NL"/>
              </w:rPr>
              <w:t>s</w:t>
            </w:r>
            <w:r w:rsidRPr="000F4322">
              <w:rPr>
                <w:rFonts w:eastAsia="Times New Roman" w:cstheme="minorHAnsi"/>
                <w:sz w:val="20"/>
                <w:szCs w:val="20"/>
                <w:lang w:eastAsia="nl-NL"/>
              </w:rPr>
              <w:t>gerichte en professionele wijze met de zorgvrager en diens informele netwerk, waarbij voor optimale informatie-uitwisseling wordt gezorgd</w:t>
            </w:r>
            <w:r w:rsidR="002B107C" w:rsidRPr="000F4322">
              <w:rPr>
                <w:rFonts w:eastAsia="Times New Roman" w:cstheme="minorHAnsi"/>
                <w:sz w:val="20"/>
                <w:szCs w:val="20"/>
                <w:lang w:eastAsia="nl-NL"/>
              </w:rPr>
              <w:t xml:space="preserve"> **</w:t>
            </w:r>
          </w:p>
        </w:tc>
        <w:tc>
          <w:tcPr>
            <w:tcW w:w="3806" w:type="dxa"/>
          </w:tcPr>
          <w:p w14:paraId="2EBD0173" w14:textId="77777777" w:rsidR="00CD3069" w:rsidRDefault="00CD3069" w:rsidP="00C727DF">
            <w:pPr>
              <w:spacing w:line="360" w:lineRule="auto"/>
            </w:pPr>
          </w:p>
        </w:tc>
        <w:tc>
          <w:tcPr>
            <w:tcW w:w="365" w:type="dxa"/>
          </w:tcPr>
          <w:p w14:paraId="342B6FDC" w14:textId="3C929CBE" w:rsidR="00CD3069" w:rsidRDefault="00CD3069" w:rsidP="00C727DF">
            <w:pPr>
              <w:spacing w:line="360" w:lineRule="auto"/>
            </w:pPr>
          </w:p>
        </w:tc>
        <w:tc>
          <w:tcPr>
            <w:tcW w:w="347" w:type="dxa"/>
          </w:tcPr>
          <w:p w14:paraId="1D8E3285" w14:textId="2D2C5523" w:rsidR="00CD3069" w:rsidRDefault="00CD3069" w:rsidP="00C727DF">
            <w:pPr>
              <w:spacing w:line="360" w:lineRule="auto"/>
            </w:pPr>
          </w:p>
        </w:tc>
        <w:tc>
          <w:tcPr>
            <w:tcW w:w="364" w:type="dxa"/>
          </w:tcPr>
          <w:p w14:paraId="11EDC250" w14:textId="6702A486" w:rsidR="00CD3069" w:rsidRDefault="00CD3069" w:rsidP="00C727DF">
            <w:pPr>
              <w:spacing w:line="360" w:lineRule="auto"/>
            </w:pPr>
          </w:p>
        </w:tc>
        <w:tc>
          <w:tcPr>
            <w:tcW w:w="364" w:type="dxa"/>
          </w:tcPr>
          <w:p w14:paraId="44A60C79" w14:textId="77777777" w:rsidR="00CD3069" w:rsidRDefault="00CD3069" w:rsidP="00C727DF">
            <w:pPr>
              <w:spacing w:line="360" w:lineRule="auto"/>
            </w:pPr>
          </w:p>
        </w:tc>
      </w:tr>
      <w:tr w:rsidR="00CD3069" w14:paraId="15F34F8F" w14:textId="31394A29" w:rsidTr="00CD3069">
        <w:trPr>
          <w:jc w:val="center"/>
        </w:trPr>
        <w:tc>
          <w:tcPr>
            <w:tcW w:w="4248" w:type="dxa"/>
          </w:tcPr>
          <w:p w14:paraId="563B2A6C" w14:textId="7D8423BE" w:rsidR="00CD3069" w:rsidRDefault="00CD3069" w:rsidP="00C727DF">
            <w:pPr>
              <w:spacing w:line="360" w:lineRule="auto"/>
            </w:pPr>
          </w:p>
          <w:p w14:paraId="7C8D5EE4" w14:textId="067CDD6D" w:rsidR="002E1CD3" w:rsidRDefault="002E1CD3" w:rsidP="00C727DF">
            <w:pPr>
              <w:spacing w:line="360" w:lineRule="auto"/>
            </w:pPr>
          </w:p>
          <w:p w14:paraId="7F4756A4" w14:textId="063A4161" w:rsidR="002E1CD3" w:rsidRDefault="002E1CD3" w:rsidP="00C727DF">
            <w:pPr>
              <w:spacing w:line="360" w:lineRule="auto"/>
            </w:pPr>
          </w:p>
          <w:p w14:paraId="680970DB" w14:textId="567E5EAB" w:rsidR="002E1CD3" w:rsidRDefault="002E1CD3" w:rsidP="00C727DF">
            <w:pPr>
              <w:spacing w:line="360" w:lineRule="auto"/>
            </w:pPr>
          </w:p>
        </w:tc>
        <w:tc>
          <w:tcPr>
            <w:tcW w:w="5676" w:type="dxa"/>
          </w:tcPr>
          <w:p w14:paraId="4D3B74FC" w14:textId="6F8D09A8" w:rsidR="00CD3069" w:rsidRPr="000F4322" w:rsidRDefault="00CD3069" w:rsidP="007D3AE8">
            <w:pPr>
              <w:spacing w:line="360" w:lineRule="auto"/>
              <w:rPr>
                <w:rFonts w:eastAsia="Times New Roman" w:cstheme="minorHAnsi"/>
                <w:sz w:val="20"/>
                <w:szCs w:val="20"/>
                <w:lang w:eastAsia="nl-NL"/>
              </w:rPr>
            </w:pPr>
            <w:r w:rsidRPr="000F4322">
              <w:rPr>
                <w:rFonts w:eastAsia="Times New Roman" w:cstheme="minorHAnsi"/>
                <w:sz w:val="20"/>
                <w:szCs w:val="20"/>
                <w:lang w:eastAsia="nl-NL"/>
              </w:rPr>
              <w:t xml:space="preserve">6. De student past </w:t>
            </w:r>
            <w:r w:rsidR="00802E23">
              <w:rPr>
                <w:rFonts w:eastAsia="Times New Roman" w:cstheme="minorHAnsi"/>
                <w:sz w:val="20"/>
                <w:szCs w:val="20"/>
                <w:lang w:eastAsia="nl-NL"/>
              </w:rPr>
              <w:t xml:space="preserve">in de praktijk </w:t>
            </w:r>
            <w:r w:rsidRPr="000F4322">
              <w:rPr>
                <w:rFonts w:eastAsia="Times New Roman" w:cstheme="minorHAnsi"/>
                <w:sz w:val="20"/>
                <w:szCs w:val="20"/>
                <w:lang w:eastAsia="nl-NL"/>
              </w:rPr>
              <w:t>informatie- en communicatietechnologieën toe als aanvulling op het persoonlijk contact met de zorgvrager en diens informele netwerk</w:t>
            </w:r>
            <w:r w:rsidR="002B107C" w:rsidRPr="000F4322">
              <w:rPr>
                <w:rFonts w:eastAsia="Times New Roman" w:cstheme="minorHAnsi"/>
                <w:sz w:val="20"/>
                <w:szCs w:val="20"/>
                <w:lang w:eastAsia="nl-NL"/>
              </w:rPr>
              <w:t xml:space="preserve"> *</w:t>
            </w:r>
          </w:p>
        </w:tc>
        <w:tc>
          <w:tcPr>
            <w:tcW w:w="3806" w:type="dxa"/>
          </w:tcPr>
          <w:p w14:paraId="7D03CD99" w14:textId="77777777" w:rsidR="00CD3069" w:rsidRDefault="00CD3069" w:rsidP="00C727DF">
            <w:pPr>
              <w:spacing w:line="360" w:lineRule="auto"/>
            </w:pPr>
          </w:p>
        </w:tc>
        <w:tc>
          <w:tcPr>
            <w:tcW w:w="365" w:type="dxa"/>
          </w:tcPr>
          <w:p w14:paraId="5121F269" w14:textId="56D722DA" w:rsidR="00CD3069" w:rsidRDefault="00CD3069" w:rsidP="00C727DF">
            <w:pPr>
              <w:spacing w:line="360" w:lineRule="auto"/>
            </w:pPr>
          </w:p>
        </w:tc>
        <w:tc>
          <w:tcPr>
            <w:tcW w:w="347" w:type="dxa"/>
          </w:tcPr>
          <w:p w14:paraId="65D3563B" w14:textId="7AC2DF26" w:rsidR="00CD3069" w:rsidRDefault="00CD3069" w:rsidP="00C727DF">
            <w:pPr>
              <w:spacing w:line="360" w:lineRule="auto"/>
            </w:pPr>
          </w:p>
        </w:tc>
        <w:tc>
          <w:tcPr>
            <w:tcW w:w="364" w:type="dxa"/>
          </w:tcPr>
          <w:p w14:paraId="156F05B8" w14:textId="0F1C4074" w:rsidR="00CD3069" w:rsidRDefault="00CD3069" w:rsidP="00C727DF">
            <w:pPr>
              <w:spacing w:line="360" w:lineRule="auto"/>
            </w:pPr>
          </w:p>
        </w:tc>
        <w:tc>
          <w:tcPr>
            <w:tcW w:w="364" w:type="dxa"/>
          </w:tcPr>
          <w:p w14:paraId="7DDED651" w14:textId="77777777" w:rsidR="00CD3069" w:rsidRDefault="00CD3069" w:rsidP="00C727DF">
            <w:pPr>
              <w:spacing w:line="360" w:lineRule="auto"/>
            </w:pPr>
          </w:p>
        </w:tc>
      </w:tr>
      <w:tr w:rsidR="005D6563" w14:paraId="406FEFCF" w14:textId="77777777" w:rsidTr="000B13BF">
        <w:trPr>
          <w:jc w:val="center"/>
        </w:trPr>
        <w:tc>
          <w:tcPr>
            <w:tcW w:w="13730" w:type="dxa"/>
            <w:gridSpan w:val="3"/>
          </w:tcPr>
          <w:p w14:paraId="515C76F8" w14:textId="5742793B" w:rsidR="002E1CD3" w:rsidRDefault="002E1CD3" w:rsidP="00C727DF">
            <w:pPr>
              <w:spacing w:line="360" w:lineRule="auto"/>
            </w:pPr>
          </w:p>
        </w:tc>
        <w:tc>
          <w:tcPr>
            <w:tcW w:w="1440" w:type="dxa"/>
            <w:gridSpan w:val="4"/>
          </w:tcPr>
          <w:p w14:paraId="0483696B" w14:textId="6F59E7DD" w:rsidR="006D673A" w:rsidRDefault="006D673A" w:rsidP="00C727DF">
            <w:pPr>
              <w:spacing w:line="360" w:lineRule="auto"/>
            </w:pPr>
          </w:p>
        </w:tc>
      </w:tr>
    </w:tbl>
    <w:p w14:paraId="1E8CD5A0" w14:textId="2BFCB025" w:rsidR="00404AA2" w:rsidRDefault="00404AA2" w:rsidP="00F97CBB">
      <w:pPr>
        <w:spacing w:after="0" w:line="360" w:lineRule="auto"/>
        <w:rPr>
          <w:b/>
          <w:bCs/>
          <w:sz w:val="24"/>
          <w:szCs w:val="24"/>
        </w:rPr>
      </w:pPr>
    </w:p>
    <w:p w14:paraId="795B6C3C" w14:textId="77777777" w:rsidR="000F4322" w:rsidRPr="00F050A2" w:rsidRDefault="000F4322" w:rsidP="000F4322">
      <w:pPr>
        <w:spacing w:after="0" w:line="360" w:lineRule="auto"/>
        <w:rPr>
          <w:b/>
          <w:bCs/>
          <w:sz w:val="24"/>
          <w:szCs w:val="24"/>
        </w:rPr>
      </w:pPr>
      <w:r w:rsidRPr="00F050A2">
        <w:rPr>
          <w:b/>
          <w:bCs/>
          <w:sz w:val="24"/>
          <w:szCs w:val="24"/>
        </w:rPr>
        <w:lastRenderedPageBreak/>
        <w:t>Beoordelingswijzer:</w:t>
      </w:r>
    </w:p>
    <w:p w14:paraId="435435E1" w14:textId="4CFDD3A4" w:rsidR="000F4322" w:rsidRDefault="000F4322" w:rsidP="000F4322">
      <w:pPr>
        <w:spacing w:after="0" w:line="360" w:lineRule="auto"/>
      </w:pPr>
      <w:r>
        <w:t>De docent geeft per leeruitkomst aan hoe deze wordt beoordeeld. Dat kan zijn een onvoldoende, voldoende, ruim voldoende of goed (zie rechter-kolom van rubric). Nadat alle leeruitkomsten zijn beoordeeld wordt op basis hiervan een eindoordeel gegeven. Hierbij wordt rekening gehouden met de weging van de leeruitkomst (zie aantal sterren).</w:t>
      </w:r>
    </w:p>
    <w:p w14:paraId="10A3CACA" w14:textId="77777777" w:rsidR="000F4322" w:rsidRDefault="000F4322" w:rsidP="000F4322">
      <w:pPr>
        <w:spacing w:after="0" w:line="360" w:lineRule="auto"/>
      </w:pPr>
      <w:r>
        <w:t>Het eindoordeel is geen gemiddelde, maar een onvoldoende (cijfer tussen 0 – 5,4), een voldoende (cijfer tussen 5,5 – 6,9), ruim voldoende (cijfer tussen 7,0 – 8,4) of goed (cijfer tussen 8,5 - 10).</w:t>
      </w:r>
    </w:p>
    <w:p w14:paraId="76A756E2" w14:textId="77777777" w:rsidR="000F4322" w:rsidRDefault="000F4322" w:rsidP="000F4322">
      <w:pPr>
        <w:spacing w:after="0" w:line="360" w:lineRule="auto"/>
      </w:pPr>
      <w:r>
        <w:t>Cesuur: alle leeruitkomsten moeten minimaal een voldoende zijn. Bij één of meerdere onvoldoendes voor leeruitkomsten geldt dat het eindoordeel een onvoldoende is. De module is behaald wanneer een student een 5,5 of hoger heeft gehaald.</w:t>
      </w:r>
    </w:p>
    <w:p w14:paraId="5421DB86" w14:textId="5272C486" w:rsidR="00A81380" w:rsidRDefault="00A81380" w:rsidP="00B73383">
      <w:pPr>
        <w:spacing w:after="0" w:line="360" w:lineRule="auto"/>
      </w:pPr>
    </w:p>
    <w:sectPr w:rsidR="00A81380" w:rsidSect="007D3AE8">
      <w:headerReference w:type="default" r:id="rId10"/>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FF20" w14:textId="77777777" w:rsidR="0029234D" w:rsidRDefault="0029234D" w:rsidP="00A52549">
      <w:pPr>
        <w:spacing w:after="0" w:line="240" w:lineRule="auto"/>
      </w:pPr>
      <w:r>
        <w:separator/>
      </w:r>
    </w:p>
  </w:endnote>
  <w:endnote w:type="continuationSeparator" w:id="0">
    <w:p w14:paraId="58E0FC98" w14:textId="77777777" w:rsidR="0029234D" w:rsidRDefault="0029234D" w:rsidP="00A5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inite Roman Wide">
    <w:panose1 w:val="020B0500000000000000"/>
    <w:charset w:val="00"/>
    <w:family w:val="swiss"/>
    <w:pitch w:val="variable"/>
    <w:sig w:usb0="800000A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F9E4" w14:textId="77777777" w:rsidR="0029234D" w:rsidRDefault="0029234D" w:rsidP="00A52549">
      <w:pPr>
        <w:spacing w:after="0" w:line="240" w:lineRule="auto"/>
      </w:pPr>
      <w:r>
        <w:separator/>
      </w:r>
    </w:p>
  </w:footnote>
  <w:footnote w:type="continuationSeparator" w:id="0">
    <w:p w14:paraId="55339B80" w14:textId="77777777" w:rsidR="0029234D" w:rsidRDefault="0029234D" w:rsidP="00A52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D787" w14:textId="0F53F6F1" w:rsidR="000B13BF" w:rsidRPr="007D3AE8" w:rsidRDefault="000B13BF" w:rsidP="00593295">
    <w:pPr>
      <w:spacing w:after="0" w:line="360" w:lineRule="auto"/>
      <w:rPr>
        <w:b/>
        <w:caps/>
      </w:rPr>
    </w:pPr>
    <w:r>
      <w:rPr>
        <w:b/>
        <w:caps/>
      </w:rPr>
      <w:t>Rubric</w:t>
    </w:r>
    <w:r w:rsidRPr="007D3AE8">
      <w:rPr>
        <w:b/>
        <w:caps/>
      </w:rPr>
      <w:t xml:space="preserve"> </w:t>
    </w:r>
    <w:r>
      <w:rPr>
        <w:b/>
        <w:caps/>
      </w:rPr>
      <w:t>BEARGUMENTEREN</w:t>
    </w:r>
    <w:r w:rsidRPr="007D3AE8">
      <w:rPr>
        <w:b/>
        <w:caps/>
      </w:rPr>
      <w:t xml:space="preserve"> van Zorg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BB"/>
    <w:rsid w:val="000435FC"/>
    <w:rsid w:val="00094BD8"/>
    <w:rsid w:val="000B13BF"/>
    <w:rsid w:val="000D62AE"/>
    <w:rsid w:val="000E512E"/>
    <w:rsid w:val="000F4322"/>
    <w:rsid w:val="001B6692"/>
    <w:rsid w:val="001C1F7E"/>
    <w:rsid w:val="001D0145"/>
    <w:rsid w:val="002366BA"/>
    <w:rsid w:val="0029234D"/>
    <w:rsid w:val="00296A46"/>
    <w:rsid w:val="002B107C"/>
    <w:rsid w:val="002E1CD3"/>
    <w:rsid w:val="00340D54"/>
    <w:rsid w:val="00347E91"/>
    <w:rsid w:val="0036407A"/>
    <w:rsid w:val="003C502B"/>
    <w:rsid w:val="003D31EF"/>
    <w:rsid w:val="00404459"/>
    <w:rsid w:val="00404AA2"/>
    <w:rsid w:val="00464BC1"/>
    <w:rsid w:val="004949F9"/>
    <w:rsid w:val="004A1477"/>
    <w:rsid w:val="004B4789"/>
    <w:rsid w:val="004E1660"/>
    <w:rsid w:val="004E5590"/>
    <w:rsid w:val="00540E8A"/>
    <w:rsid w:val="00593295"/>
    <w:rsid w:val="005A04D9"/>
    <w:rsid w:val="005C22E3"/>
    <w:rsid w:val="005D6563"/>
    <w:rsid w:val="0060669C"/>
    <w:rsid w:val="00613027"/>
    <w:rsid w:val="006D673A"/>
    <w:rsid w:val="006E016A"/>
    <w:rsid w:val="00753E53"/>
    <w:rsid w:val="00790DBB"/>
    <w:rsid w:val="007D3AE8"/>
    <w:rsid w:val="007F48BE"/>
    <w:rsid w:val="00802E23"/>
    <w:rsid w:val="00806A4E"/>
    <w:rsid w:val="0081263B"/>
    <w:rsid w:val="00826745"/>
    <w:rsid w:val="0089407F"/>
    <w:rsid w:val="008A5216"/>
    <w:rsid w:val="008B3966"/>
    <w:rsid w:val="008D20E4"/>
    <w:rsid w:val="009101CF"/>
    <w:rsid w:val="00995C8B"/>
    <w:rsid w:val="009C100F"/>
    <w:rsid w:val="009C729B"/>
    <w:rsid w:val="009D0F8E"/>
    <w:rsid w:val="009E149F"/>
    <w:rsid w:val="009E52A1"/>
    <w:rsid w:val="00A2072E"/>
    <w:rsid w:val="00A52549"/>
    <w:rsid w:val="00A81380"/>
    <w:rsid w:val="00AD39E2"/>
    <w:rsid w:val="00AF311E"/>
    <w:rsid w:val="00B24AE4"/>
    <w:rsid w:val="00B73383"/>
    <w:rsid w:val="00B85C0F"/>
    <w:rsid w:val="00BB6CD3"/>
    <w:rsid w:val="00BC766D"/>
    <w:rsid w:val="00BD3F14"/>
    <w:rsid w:val="00C1207F"/>
    <w:rsid w:val="00C3048D"/>
    <w:rsid w:val="00C43887"/>
    <w:rsid w:val="00C44FFD"/>
    <w:rsid w:val="00C727DF"/>
    <w:rsid w:val="00C77E21"/>
    <w:rsid w:val="00C8104D"/>
    <w:rsid w:val="00C97D3F"/>
    <w:rsid w:val="00CD3069"/>
    <w:rsid w:val="00D12EE3"/>
    <w:rsid w:val="00D130A4"/>
    <w:rsid w:val="00D471B2"/>
    <w:rsid w:val="00D52592"/>
    <w:rsid w:val="00D778AF"/>
    <w:rsid w:val="00D8722A"/>
    <w:rsid w:val="00D96999"/>
    <w:rsid w:val="00DB1D29"/>
    <w:rsid w:val="00DE32FF"/>
    <w:rsid w:val="00DF7385"/>
    <w:rsid w:val="00E16B63"/>
    <w:rsid w:val="00E55343"/>
    <w:rsid w:val="00E819A2"/>
    <w:rsid w:val="00E948E8"/>
    <w:rsid w:val="00EE172D"/>
    <w:rsid w:val="00EF5D01"/>
    <w:rsid w:val="00F050A2"/>
    <w:rsid w:val="00F8455A"/>
    <w:rsid w:val="00F849ED"/>
    <w:rsid w:val="00F97CBB"/>
    <w:rsid w:val="00FF3D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78E0"/>
  <w15:chartTrackingRefBased/>
  <w15:docId w15:val="{DC1AEB74-5EE9-4C7C-A4AF-7DA7E8F4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9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254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52549"/>
  </w:style>
  <w:style w:type="paragraph" w:styleId="Voettekst">
    <w:name w:val="footer"/>
    <w:basedOn w:val="Standaard"/>
    <w:link w:val="VoettekstChar"/>
    <w:uiPriority w:val="99"/>
    <w:unhideWhenUsed/>
    <w:rsid w:val="00A5254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52549"/>
  </w:style>
  <w:style w:type="paragraph" w:styleId="Normaalweb">
    <w:name w:val="Normal (Web)"/>
    <w:basedOn w:val="Standaard"/>
    <w:uiPriority w:val="99"/>
    <w:semiHidden/>
    <w:unhideWhenUsed/>
    <w:rsid w:val="004B4789"/>
    <w:pPr>
      <w:spacing w:after="360" w:line="240" w:lineRule="auto"/>
    </w:pPr>
    <w:rPr>
      <w:rFonts w:ascii="Times New Roman" w:eastAsia="Times New Roman" w:hAnsi="Times New Roman" w:cs="Times New Roman"/>
      <w:sz w:val="24"/>
      <w:szCs w:val="24"/>
      <w:lang w:val="en-US"/>
    </w:rPr>
  </w:style>
  <w:style w:type="character" w:styleId="Zwaar">
    <w:name w:val="Strong"/>
    <w:basedOn w:val="Standaardalinea-lettertype"/>
    <w:uiPriority w:val="22"/>
    <w:qFormat/>
    <w:rsid w:val="004B4789"/>
    <w:rPr>
      <w:b/>
      <w:bCs/>
    </w:rPr>
  </w:style>
  <w:style w:type="paragraph" w:styleId="Lijstalinea">
    <w:name w:val="List Paragraph"/>
    <w:basedOn w:val="Standaard"/>
    <w:uiPriority w:val="34"/>
    <w:qFormat/>
    <w:rsid w:val="00C44FFD"/>
    <w:pPr>
      <w:ind w:left="720"/>
      <w:contextualSpacing/>
    </w:pPr>
  </w:style>
  <w:style w:type="character" w:styleId="Verwijzingopmerking">
    <w:name w:val="annotation reference"/>
    <w:basedOn w:val="Standaardalinea-lettertype"/>
    <w:uiPriority w:val="99"/>
    <w:semiHidden/>
    <w:unhideWhenUsed/>
    <w:rsid w:val="00E55343"/>
    <w:rPr>
      <w:sz w:val="16"/>
      <w:szCs w:val="16"/>
    </w:rPr>
  </w:style>
  <w:style w:type="paragraph" w:styleId="Tekstopmerking">
    <w:name w:val="annotation text"/>
    <w:basedOn w:val="Standaard"/>
    <w:link w:val="TekstopmerkingChar"/>
    <w:uiPriority w:val="99"/>
    <w:semiHidden/>
    <w:unhideWhenUsed/>
    <w:rsid w:val="00E553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55343"/>
    <w:rPr>
      <w:sz w:val="20"/>
      <w:szCs w:val="20"/>
    </w:rPr>
  </w:style>
  <w:style w:type="paragraph" w:styleId="Onderwerpvanopmerking">
    <w:name w:val="annotation subject"/>
    <w:basedOn w:val="Tekstopmerking"/>
    <w:next w:val="Tekstopmerking"/>
    <w:link w:val="OnderwerpvanopmerkingChar"/>
    <w:uiPriority w:val="99"/>
    <w:semiHidden/>
    <w:unhideWhenUsed/>
    <w:rsid w:val="00E55343"/>
    <w:rPr>
      <w:b/>
      <w:bCs/>
    </w:rPr>
  </w:style>
  <w:style w:type="character" w:customStyle="1" w:styleId="OnderwerpvanopmerkingChar">
    <w:name w:val="Onderwerp van opmerking Char"/>
    <w:basedOn w:val="TekstopmerkingChar"/>
    <w:link w:val="Onderwerpvanopmerking"/>
    <w:uiPriority w:val="99"/>
    <w:semiHidden/>
    <w:rsid w:val="00E55343"/>
    <w:rPr>
      <w:b/>
      <w:bCs/>
      <w:sz w:val="20"/>
      <w:szCs w:val="20"/>
    </w:rPr>
  </w:style>
  <w:style w:type="paragraph" w:styleId="Ballontekst">
    <w:name w:val="Balloon Text"/>
    <w:basedOn w:val="Standaard"/>
    <w:link w:val="BallontekstChar"/>
    <w:uiPriority w:val="99"/>
    <w:semiHidden/>
    <w:unhideWhenUsed/>
    <w:rsid w:val="00E5534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53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25823">
      <w:bodyDiv w:val="1"/>
      <w:marLeft w:val="0"/>
      <w:marRight w:val="0"/>
      <w:marTop w:val="0"/>
      <w:marBottom w:val="0"/>
      <w:divBdr>
        <w:top w:val="none" w:sz="0" w:space="0" w:color="auto"/>
        <w:left w:val="none" w:sz="0" w:space="0" w:color="auto"/>
        <w:bottom w:val="none" w:sz="0" w:space="0" w:color="auto"/>
        <w:right w:val="none" w:sz="0" w:space="0" w:color="auto"/>
      </w:divBdr>
      <w:divsChild>
        <w:div w:id="873034832">
          <w:marLeft w:val="0"/>
          <w:marRight w:val="0"/>
          <w:marTop w:val="0"/>
          <w:marBottom w:val="450"/>
          <w:divBdr>
            <w:top w:val="none" w:sz="0" w:space="0" w:color="auto"/>
            <w:left w:val="none" w:sz="0" w:space="0" w:color="auto"/>
            <w:bottom w:val="none" w:sz="0" w:space="0" w:color="auto"/>
            <w:right w:val="none" w:sz="0" w:space="0" w:color="auto"/>
          </w:divBdr>
          <w:divsChild>
            <w:div w:id="686440927">
              <w:marLeft w:val="-225"/>
              <w:marRight w:val="-225"/>
              <w:marTop w:val="0"/>
              <w:marBottom w:val="0"/>
              <w:divBdr>
                <w:top w:val="none" w:sz="0" w:space="0" w:color="auto"/>
                <w:left w:val="none" w:sz="0" w:space="0" w:color="auto"/>
                <w:bottom w:val="none" w:sz="0" w:space="0" w:color="auto"/>
                <w:right w:val="none" w:sz="0" w:space="0" w:color="auto"/>
              </w:divBdr>
              <w:divsChild>
                <w:div w:id="1136027006">
                  <w:marLeft w:val="0"/>
                  <w:marRight w:val="0"/>
                  <w:marTop w:val="0"/>
                  <w:marBottom w:val="0"/>
                  <w:divBdr>
                    <w:top w:val="none" w:sz="0" w:space="0" w:color="auto"/>
                    <w:left w:val="none" w:sz="0" w:space="0" w:color="auto"/>
                    <w:bottom w:val="none" w:sz="0" w:space="0" w:color="auto"/>
                    <w:right w:val="none" w:sz="0" w:space="0" w:color="auto"/>
                  </w:divBdr>
                  <w:divsChild>
                    <w:div w:id="1455250674">
                      <w:marLeft w:val="0"/>
                      <w:marRight w:val="0"/>
                      <w:marTop w:val="0"/>
                      <w:marBottom w:val="0"/>
                      <w:divBdr>
                        <w:top w:val="none" w:sz="0" w:space="0" w:color="auto"/>
                        <w:left w:val="none" w:sz="0" w:space="0" w:color="auto"/>
                        <w:bottom w:val="none" w:sz="0" w:space="0" w:color="auto"/>
                        <w:right w:val="none" w:sz="0" w:space="0" w:color="auto"/>
                      </w:divBdr>
                      <w:divsChild>
                        <w:div w:id="272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90E6A916A2EE45B2DDAD7E6B173DAE" ma:contentTypeVersion="11" ma:contentTypeDescription="Een nieuw document maken." ma:contentTypeScope="" ma:versionID="df18f7017fbd4fcd40c9956943a498ca">
  <xsd:schema xmlns:xsd="http://www.w3.org/2001/XMLSchema" xmlns:xs="http://www.w3.org/2001/XMLSchema" xmlns:p="http://schemas.microsoft.com/office/2006/metadata/properties" xmlns:ns2="f70f88a8-50be-4dfc-bba7-b68fafd802e3" xmlns:ns3="32e53c16-5c9e-43b7-985f-fc72052671c9" targetNamespace="http://schemas.microsoft.com/office/2006/metadata/properties" ma:root="true" ma:fieldsID="d53fe697afd2b49d4166b1e2fb779ba5" ns2:_="" ns3:_="">
    <xsd:import namespace="f70f88a8-50be-4dfc-bba7-b68fafd802e3"/>
    <xsd:import namespace="32e53c16-5c9e-43b7-985f-fc72052671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88a8-50be-4dfc-bba7-b68fafd80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53c16-5c9e-43b7-985f-fc72052671c9"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1C0B6-766C-4684-827B-BCC1F01A90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334F39-2EA8-418A-B883-3F1116CA7357}">
  <ds:schemaRefs>
    <ds:schemaRef ds:uri="http://schemas.microsoft.com/sharepoint/v3/contenttype/forms"/>
  </ds:schemaRefs>
</ds:datastoreItem>
</file>

<file path=customXml/itemProps3.xml><?xml version="1.0" encoding="utf-8"?>
<ds:datastoreItem xmlns:ds="http://schemas.openxmlformats.org/officeDocument/2006/customXml" ds:itemID="{0C78106A-C881-43BB-B89D-151784BE6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88a8-50be-4dfc-bba7-b68fafd802e3"/>
    <ds:schemaRef ds:uri="32e53c16-5c9e-43b7-985f-fc7205267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411</Words>
  <Characters>2345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Hanzehogeschool Groningen</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Sprenger SR, Siska</dc:creator>
  <cp:keywords/>
  <dc:description/>
  <cp:lastModifiedBy>Vos B de, Berber</cp:lastModifiedBy>
  <cp:revision>9</cp:revision>
  <dcterms:created xsi:type="dcterms:W3CDTF">2021-12-21T15:50:00Z</dcterms:created>
  <dcterms:modified xsi:type="dcterms:W3CDTF">2022-06-26T18:08:00Z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0x010100D990E6A916A2EE45B2DDAD7E6B173DAE</vt:lpwstr>
  </property>
</Properties>
</file>