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E45" w:rsidRDefault="00EB1E45" w:rsidP="008E4471"/>
    <w:p w:rsidR="00EB1E45" w:rsidRPr="000A4D0B" w:rsidRDefault="00EB1E45" w:rsidP="00225C48">
      <w:pPr>
        <w:jc w:val="right"/>
        <w:rPr>
          <w:b/>
        </w:rPr>
      </w:pPr>
      <w:r w:rsidRPr="000A4D0B">
        <w:rPr>
          <w:b/>
        </w:rPr>
        <w:t>ML</w:t>
      </w:r>
      <w:r>
        <w:rPr>
          <w:b/>
        </w:rPr>
        <w:t>HJ</w:t>
      </w:r>
      <w:r w:rsidRPr="000A4D0B">
        <w:rPr>
          <w:b/>
        </w:rPr>
        <w:t xml:space="preserve"> September 2011</w:t>
      </w:r>
    </w:p>
    <w:p w:rsidR="00EB1E45" w:rsidRDefault="00EB1E45" w:rsidP="00225C48">
      <w:pPr>
        <w:jc w:val="right"/>
      </w:pPr>
    </w:p>
    <w:p w:rsidR="00EB1E45" w:rsidRDefault="00EB1E45" w:rsidP="00225C48">
      <w:pPr>
        <w:jc w:val="center"/>
        <w:rPr>
          <w:b/>
        </w:rPr>
      </w:pPr>
      <w:r w:rsidRPr="00225C48">
        <w:rPr>
          <w:b/>
        </w:rPr>
        <w:t>LEES- EN LUIST</w:t>
      </w:r>
      <w:r>
        <w:rPr>
          <w:b/>
        </w:rPr>
        <w:t>ERVAARDIGHEID 3HV</w:t>
      </w:r>
    </w:p>
    <w:p w:rsidR="00EB1E45" w:rsidRDefault="00EB1E45" w:rsidP="00225C48">
      <w:pPr>
        <w:jc w:val="center"/>
        <w:rPr>
          <w:b/>
        </w:rPr>
      </w:pPr>
    </w:p>
    <w:p w:rsidR="00EB1E45" w:rsidRDefault="00EB1E45" w:rsidP="00225C48">
      <w:pPr>
        <w:rPr>
          <w:b/>
        </w:rPr>
      </w:pPr>
      <w:r>
        <w:rPr>
          <w:b/>
        </w:rPr>
        <w:t>1. Wat moet je doen?</w:t>
      </w:r>
    </w:p>
    <w:p w:rsidR="00EB1E45" w:rsidRPr="000A4D0B" w:rsidRDefault="00EB1E45" w:rsidP="00225C48">
      <w:pPr>
        <w:rPr>
          <w:i/>
        </w:rPr>
      </w:pPr>
      <w:r w:rsidRPr="000A4D0B">
        <w:rPr>
          <w:i/>
        </w:rPr>
        <w:t>Stap 1</w:t>
      </w:r>
    </w:p>
    <w:p w:rsidR="00EB1E45" w:rsidRDefault="00EB1E45" w:rsidP="00225C48">
      <w:r w:rsidRPr="00553571">
        <w:rPr>
          <w:b/>
        </w:rPr>
        <w:t>In pensum 1</w:t>
      </w:r>
      <w:r w:rsidRPr="00553571">
        <w:t xml:space="preserve"> van elk jaar oefen je zelfstandig je Engelse lees- en luistervaardigheid door </w:t>
      </w:r>
      <w:r>
        <w:t xml:space="preserve">3 </w:t>
      </w:r>
      <w:r w:rsidRPr="00553571">
        <w:t xml:space="preserve">Engelse leesteksten te </w:t>
      </w:r>
      <w:r w:rsidRPr="00553571">
        <w:rPr>
          <w:b/>
        </w:rPr>
        <w:t>lezen</w:t>
      </w:r>
      <w:r w:rsidRPr="00553571">
        <w:t xml:space="preserve"> </w:t>
      </w:r>
      <w:r>
        <w:t xml:space="preserve">(minimaal 1 A-4 per tekst) </w:t>
      </w:r>
      <w:r w:rsidRPr="00553571">
        <w:t xml:space="preserve">en </w:t>
      </w:r>
      <w:r>
        <w:t xml:space="preserve">3 Engelse </w:t>
      </w:r>
      <w:r w:rsidRPr="00553571">
        <w:t xml:space="preserve">tv-programma’s </w:t>
      </w:r>
      <w:r>
        <w:t xml:space="preserve"> </w:t>
      </w:r>
      <w:r w:rsidRPr="00553571">
        <w:t xml:space="preserve">of films te kijken of radio te </w:t>
      </w:r>
      <w:r w:rsidRPr="00553571">
        <w:rPr>
          <w:b/>
        </w:rPr>
        <w:t>luisteren</w:t>
      </w:r>
      <w:r>
        <w:t xml:space="preserve"> (min. 30 minuten per programma). Hoe kom je aan materiaal? </w:t>
      </w:r>
    </w:p>
    <w:p w:rsidR="00EB1E45" w:rsidRDefault="00EB1E45" w:rsidP="00225C48"/>
    <w:p w:rsidR="00EB1E45" w:rsidRDefault="00EB1E45" w:rsidP="00225C48">
      <w:r w:rsidRPr="007D337B">
        <w:rPr>
          <w:b/>
        </w:rPr>
        <w:t>Leesmateriaal</w:t>
      </w:r>
      <w:r>
        <w:t>:</w:t>
      </w:r>
    </w:p>
    <w:p w:rsidR="00EB1E45" w:rsidRDefault="00EB1E45" w:rsidP="00225C48">
      <w:r>
        <w:t xml:space="preserve">Je mag per pensum 1 leestekst (van 2 pagina’s) uit Worldwide gebruiken, en 1 hoofdstuk uit het Engelse boekje dat je aan het lezen bent. Daarnaast zoek je op internet naar een tekst over een thema dat bij je </w:t>
      </w:r>
      <w:r w:rsidRPr="00972933">
        <w:rPr>
          <w:b/>
        </w:rPr>
        <w:t>eigen interesses</w:t>
      </w:r>
      <w:r>
        <w:t xml:space="preserve"> past voor pensum 1. Zoek bijvoorbeeld iets over je favoriete sport(club), je hobby, of koop eens een Engelse versie van een tijdschrift wat je graag leest, of kijk op de Engelstalige website ervan. In pensum 3 moet je minimaal 3 korte krantenartikelen met </w:t>
      </w:r>
      <w:r w:rsidRPr="007D337B">
        <w:rPr>
          <w:b/>
        </w:rPr>
        <w:t>nieuws</w:t>
      </w:r>
      <w:r>
        <w:t xml:space="preserve"> uit een Engelstalig land gebruiken. </w:t>
      </w:r>
    </w:p>
    <w:p w:rsidR="00EB1E45" w:rsidRDefault="00EB1E45" w:rsidP="00225C48"/>
    <w:p w:rsidR="00EB1E45" w:rsidRDefault="00EB1E45" w:rsidP="00225C48">
      <w:r w:rsidRPr="007D337B">
        <w:rPr>
          <w:b/>
        </w:rPr>
        <w:t>Luistermateriaal</w:t>
      </w:r>
      <w:r>
        <w:t xml:space="preserve">: </w:t>
      </w:r>
    </w:p>
    <w:p w:rsidR="00EB1E45" w:rsidRDefault="00EB1E45" w:rsidP="00225C48">
      <w:r>
        <w:t xml:space="preserve">Kijk </w:t>
      </w:r>
      <w:r w:rsidRPr="007D337B">
        <w:rPr>
          <w:b/>
        </w:rPr>
        <w:t>TV</w:t>
      </w:r>
      <w:r>
        <w:t xml:space="preserve">: Newsround (het “jeugdjournaal”van de BBC) of, als je het echt moeilijk wil, BBC news op internet: www.bbc.co.uk of gewoon op televisie. Alle andere programma’s van de BBC zijn ook prima. Op tv kijken is nuttiger, want dat kun je via teletekst pagina 888 de Engelse ondertiteling aanzetten. Kijken </w:t>
      </w:r>
      <w:r w:rsidRPr="00454A38">
        <w:rPr>
          <w:b/>
        </w:rPr>
        <w:t>met Engelse ondertiteling</w:t>
      </w:r>
      <w:r>
        <w:t xml:space="preserve"> is het beste voor je taalvaardigheid. Kijk minimaal 1 </w:t>
      </w:r>
      <w:r w:rsidRPr="007D337B">
        <w:rPr>
          <w:b/>
        </w:rPr>
        <w:t>film</w:t>
      </w:r>
      <w:r>
        <w:t xml:space="preserve"> </w:t>
      </w:r>
      <w:r w:rsidRPr="00454A38">
        <w:t>met Engelse ondertiteling</w:t>
      </w:r>
      <w:r>
        <w:t xml:space="preserve"> per pensum, of dat nou “nodig’ is voor je dossier of niet. </w:t>
      </w:r>
      <w:r w:rsidRPr="007D337B">
        <w:rPr>
          <w:b/>
        </w:rPr>
        <w:t>Series</w:t>
      </w:r>
      <w:r>
        <w:t xml:space="preserve"> via internet of DVD zijn ook goed. Niet van Nederlandse zenders met ondertiteling. Maximaal 1 aflevering van een serie per pensum. Volgende pensum: andere serie. </w:t>
      </w:r>
      <w:r w:rsidRPr="007D337B">
        <w:rPr>
          <w:b/>
        </w:rPr>
        <w:t>Cd’s</w:t>
      </w:r>
      <w:r>
        <w:t xml:space="preserve"> luisteren, naar Engelstalige </w:t>
      </w:r>
      <w:r w:rsidRPr="007D337B">
        <w:rPr>
          <w:b/>
        </w:rPr>
        <w:t>musicals</w:t>
      </w:r>
      <w:r>
        <w:t xml:space="preserve"> gaan, een half uur met je beste vriend uit Amerika aan de telefoon zitten is ook allemaal zeer bruikbaar. </w:t>
      </w:r>
    </w:p>
    <w:p w:rsidR="00EB1E45" w:rsidRDefault="00EB1E45" w:rsidP="00225C48"/>
    <w:p w:rsidR="00EB1E45" w:rsidRPr="000A4D0B" w:rsidRDefault="00EB1E45" w:rsidP="00225C48">
      <w:pPr>
        <w:rPr>
          <w:i/>
        </w:rPr>
      </w:pPr>
      <w:r w:rsidRPr="000A4D0B">
        <w:rPr>
          <w:i/>
        </w:rPr>
        <w:t>Stap 2</w:t>
      </w:r>
    </w:p>
    <w:p w:rsidR="00EB1E45" w:rsidRPr="007D337B" w:rsidRDefault="00EB1E45" w:rsidP="00225C48">
      <w:pPr>
        <w:rPr>
          <w:b/>
        </w:rPr>
      </w:pPr>
      <w:r w:rsidRPr="007D337B">
        <w:rPr>
          <w:b/>
        </w:rPr>
        <w:t>Na het lezen en luisteren:</w:t>
      </w:r>
    </w:p>
    <w:p w:rsidR="00EB1E45" w:rsidRDefault="00EB1E45" w:rsidP="00225C48">
      <w:r>
        <w:t xml:space="preserve">Je maakt –volgens de officiële format- een korte </w:t>
      </w:r>
      <w:r w:rsidRPr="00553571">
        <w:rPr>
          <w:b/>
        </w:rPr>
        <w:t>samenvatting</w:t>
      </w:r>
      <w:r>
        <w:t xml:space="preserve"> van wat je hebt gezien of gehoord en je maakt hierbij een </w:t>
      </w:r>
      <w:r w:rsidRPr="00553571">
        <w:rPr>
          <w:b/>
        </w:rPr>
        <w:t>woordenlijst</w:t>
      </w:r>
      <w:r>
        <w:t xml:space="preserve"> van 10 woorden per tekst/luisteronderdeel van woorden die je hebt gelezen en gehoord die je nog niet kende. Je gaat die woorden opzoeken in het woordenboek en je zorgt ervoor dat je in het Engels in je eigen woorden kan zeggen wat die woorden betekenen, of dat je ze in een eigen zin kan toepassen. Dit moet je tijdens de overhoring uit je hoofd weten. Uiteindelijk heb je in totaal 60 woorden. </w:t>
      </w:r>
    </w:p>
    <w:p w:rsidR="00EB1E45" w:rsidRDefault="00EB1E45" w:rsidP="00225C48"/>
    <w:p w:rsidR="00EB1E45" w:rsidRDefault="00EB1E45" w:rsidP="00225C48">
      <w:r>
        <w:t>Hoe maak je die woordenlijst precies? Stel je voor dat je deze tekst aan het lezen bent en de vetgedrukte woorden nog niet (goed) kent:</w:t>
      </w:r>
    </w:p>
    <w:p w:rsidR="00EB1E45" w:rsidRDefault="00EB1E45" w:rsidP="00225C48"/>
    <w:p w:rsidR="00EB1E45" w:rsidRDefault="00EB1E45" w:rsidP="00225C48">
      <w:r w:rsidRPr="009317A7">
        <w:rPr>
          <w:lang w:val="en-US"/>
        </w:rPr>
        <w:t xml:space="preserve">“Sophie couldn’t sleep. A brilliant </w:t>
      </w:r>
      <w:r w:rsidRPr="009317A7">
        <w:rPr>
          <w:b/>
          <w:lang w:val="en-US"/>
        </w:rPr>
        <w:t>moonbeam</w:t>
      </w:r>
      <w:r w:rsidRPr="009317A7">
        <w:rPr>
          <w:lang w:val="en-US"/>
        </w:rPr>
        <w:t xml:space="preserve"> was </w:t>
      </w:r>
      <w:r w:rsidRPr="009317A7">
        <w:rPr>
          <w:b/>
          <w:lang w:val="en-US"/>
        </w:rPr>
        <w:t>slanting</w:t>
      </w:r>
      <w:r w:rsidRPr="009317A7">
        <w:rPr>
          <w:lang w:val="en-US"/>
        </w:rPr>
        <w:t xml:space="preserve"> through a gap in the curtains. </w:t>
      </w:r>
      <w:r>
        <w:t>It was shining right on her pillow.”</w:t>
      </w:r>
    </w:p>
    <w:p w:rsidR="00EB1E45" w:rsidRDefault="00EB1E45" w:rsidP="006861E2">
      <w:pPr>
        <w:numPr>
          <w:ilvl w:val="0"/>
          <w:numId w:val="4"/>
        </w:numPr>
      </w:pPr>
      <w:r>
        <w:lastRenderedPageBreak/>
        <w:t>Je probeert te raden wat de woorden betekenen en onderstreept ze/noteert ze.</w:t>
      </w:r>
    </w:p>
    <w:p w:rsidR="00EB1E45" w:rsidRDefault="00EB1E45" w:rsidP="006861E2">
      <w:pPr>
        <w:numPr>
          <w:ilvl w:val="0"/>
          <w:numId w:val="4"/>
        </w:numPr>
      </w:pPr>
      <w:r>
        <w:t xml:space="preserve">Je leest het hoofdstuk uit en zoekt de woorden daarna op in een Engels-Engels woordenboek op internet: </w:t>
      </w:r>
      <w:r w:rsidRPr="008E111F">
        <w:rPr>
          <w:b/>
        </w:rPr>
        <w:t>dictionary.cambridge.org</w:t>
      </w:r>
      <w:r>
        <w:t xml:space="preserve">. Je mag alleen </w:t>
      </w:r>
      <w:r w:rsidRPr="006861E2">
        <w:t>dit woordenboek gebruiken.</w:t>
      </w:r>
      <w:r>
        <w:t xml:space="preserve"> Als je een woord in het woordenboek opzoekt, moet je </w:t>
      </w:r>
      <w:r w:rsidRPr="008E111F">
        <w:rPr>
          <w:b/>
        </w:rPr>
        <w:t>werkwoorden</w:t>
      </w:r>
      <w:r>
        <w:t xml:space="preserve"> </w:t>
      </w:r>
      <w:r w:rsidRPr="008E111F">
        <w:rPr>
          <w:b/>
        </w:rPr>
        <w:t xml:space="preserve">in </w:t>
      </w:r>
      <w:r>
        <w:rPr>
          <w:b/>
        </w:rPr>
        <w:t>het hele werkwoord</w:t>
      </w:r>
      <w:r>
        <w:t xml:space="preserve"> zetten, en </w:t>
      </w:r>
      <w:r w:rsidRPr="008E111F">
        <w:rPr>
          <w:b/>
        </w:rPr>
        <w:t>zelfstandige naamwoorden in het enkel</w:t>
      </w:r>
      <w:r>
        <w:rPr>
          <w:b/>
        </w:rPr>
        <w:t>v</w:t>
      </w:r>
      <w:r w:rsidRPr="008E111F">
        <w:rPr>
          <w:b/>
        </w:rPr>
        <w:t>oud</w:t>
      </w:r>
      <w:r>
        <w:rPr>
          <w:b/>
        </w:rPr>
        <w:t xml:space="preserve">.  </w:t>
      </w:r>
      <w:r>
        <w:t>Moonbeam blijft gewoon moonb</w:t>
      </w:r>
      <w:r w:rsidRPr="00D1121A">
        <w:t>e</w:t>
      </w:r>
      <w:r>
        <w:t>a</w:t>
      </w:r>
      <w:r w:rsidRPr="00D1121A">
        <w:t>m. Maar “was slanting”moet je veranderen in: to slant.</w:t>
      </w:r>
      <w:r>
        <w:rPr>
          <w:b/>
        </w:rPr>
        <w:t xml:space="preserve"> </w:t>
      </w:r>
      <w:r>
        <w:t xml:space="preserve">Bij moonbeam zie je dan: </w:t>
      </w:r>
    </w:p>
    <w:p w:rsidR="00EB1E45" w:rsidRDefault="00EB1E45" w:rsidP="006861E2">
      <w:pPr>
        <w:shd w:val="clear" w:color="auto" w:fill="FFFFFF"/>
        <w:outlineLvl w:val="1"/>
      </w:pPr>
    </w:p>
    <w:p w:rsidR="00EB1E45" w:rsidRPr="006861E2" w:rsidRDefault="00EB1E45" w:rsidP="006861E2">
      <w:pPr>
        <w:shd w:val="clear" w:color="auto" w:fill="FFFFFF"/>
        <w:outlineLvl w:val="1"/>
        <w:rPr>
          <w:color w:val="000000"/>
          <w:kern w:val="36"/>
        </w:rPr>
      </w:pPr>
      <w:r w:rsidRPr="006861E2">
        <w:rPr>
          <w:rStyle w:val="base7"/>
          <w:b/>
          <w:color w:val="000000"/>
          <w:kern w:val="36"/>
        </w:rPr>
        <w:t>moonbeam</w:t>
      </w:r>
      <w:r w:rsidRPr="006861E2">
        <w:rPr>
          <w:rStyle w:val="sep2"/>
          <w:color w:val="000000"/>
          <w:kern w:val="36"/>
        </w:rPr>
        <w:t xml:space="preserve"> </w:t>
      </w:r>
      <w:r w:rsidRPr="006861E2">
        <w:rPr>
          <w:rStyle w:val="pos7"/>
          <w:color w:val="000000"/>
          <w:kern w:val="36"/>
        </w:rPr>
        <w:t>noun</w:t>
      </w:r>
      <w:r w:rsidRPr="006861E2">
        <w:rPr>
          <w:color w:val="000000"/>
          <w:kern w:val="36"/>
        </w:rPr>
        <w:t xml:space="preserve"> </w:t>
      </w:r>
    </w:p>
    <w:p w:rsidR="00EB1E45" w:rsidRDefault="0072431A" w:rsidP="006861E2">
      <w:pPr>
        <w:shd w:val="clear" w:color="auto" w:fill="FFFFFF"/>
        <w:rPr>
          <w:sz w:val="19"/>
          <w:szCs w:val="19"/>
        </w:rPr>
      </w:pPr>
      <w:r>
        <w:rPr>
          <w:noProof/>
        </w:rPr>
        <w:drawing>
          <wp:inline distT="0" distB="0" distL="0" distR="0">
            <wp:extent cx="333375" cy="114300"/>
            <wp:effectExtent l="0" t="0" r="9525" b="0"/>
            <wp:docPr id="1" name="Afbeelding 1" descr="Click to hear the UK pronunciation of this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hear the UK pronunciation of this wo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a:ln>
                      <a:noFill/>
                    </a:ln>
                  </pic:spPr>
                </pic:pic>
              </a:graphicData>
            </a:graphic>
          </wp:inline>
        </w:drawing>
      </w:r>
      <w:r>
        <w:rPr>
          <w:noProof/>
          <w:sz w:val="19"/>
          <w:szCs w:val="19"/>
        </w:rPr>
        <w:drawing>
          <wp:inline distT="0" distB="0" distL="0" distR="0">
            <wp:extent cx="333375" cy="114300"/>
            <wp:effectExtent l="0" t="0" r="9525" b="0"/>
            <wp:docPr id="2" name="Afbeelding 2" descr="Click to hear the US pronunciation of this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hear the US pronunciation of this 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a:ln>
                      <a:noFill/>
                    </a:ln>
                  </pic:spPr>
                </pic:pic>
              </a:graphicData>
            </a:graphic>
          </wp:inline>
        </w:drawing>
      </w:r>
      <w:r w:rsidR="00EB1E45">
        <w:rPr>
          <w:rStyle w:val="pron2"/>
          <w:sz w:val="19"/>
          <w:szCs w:val="19"/>
        </w:rPr>
        <w:t>/ˈmu</w:t>
      </w:r>
      <w:r w:rsidR="00EB1E45">
        <w:rPr>
          <w:rStyle w:val="pron2"/>
          <w:rFonts w:ascii="Batang" w:eastAsia="Batang" w:hAnsi="Batang" w:cs="Batang" w:hint="eastAsia"/>
          <w:sz w:val="19"/>
          <w:szCs w:val="19"/>
        </w:rPr>
        <w:t>ː</w:t>
      </w:r>
      <w:r w:rsidR="00EB1E45">
        <w:rPr>
          <w:rStyle w:val="pron2"/>
          <w:sz w:val="19"/>
          <w:szCs w:val="19"/>
        </w:rPr>
        <w:t>n.bi</w:t>
      </w:r>
      <w:r w:rsidR="00EB1E45">
        <w:rPr>
          <w:rStyle w:val="pron2"/>
          <w:rFonts w:ascii="Batang" w:eastAsia="Batang" w:hAnsi="Batang" w:cs="Batang" w:hint="eastAsia"/>
          <w:sz w:val="19"/>
          <w:szCs w:val="19"/>
        </w:rPr>
        <w:t>ː</w:t>
      </w:r>
      <w:r w:rsidR="00EB1E45">
        <w:rPr>
          <w:rStyle w:val="pron2"/>
          <w:sz w:val="19"/>
          <w:szCs w:val="19"/>
        </w:rPr>
        <w:t>m/</w:t>
      </w:r>
      <w:r w:rsidR="00EB1E45">
        <w:rPr>
          <w:rStyle w:val="sep2"/>
          <w:sz w:val="19"/>
          <w:szCs w:val="19"/>
        </w:rPr>
        <w:t xml:space="preserve"> </w:t>
      </w:r>
      <w:r w:rsidR="00EB1E45">
        <w:rPr>
          <w:rStyle w:val="posabb3"/>
          <w:sz w:val="19"/>
          <w:szCs w:val="19"/>
        </w:rPr>
        <w:t>n</w:t>
      </w:r>
      <w:r w:rsidR="00EB1E45">
        <w:rPr>
          <w:rStyle w:val="sep2"/>
          <w:sz w:val="19"/>
          <w:szCs w:val="19"/>
        </w:rPr>
        <w:t xml:space="preserve"> [</w:t>
      </w:r>
      <w:r w:rsidR="00EB1E45">
        <w:rPr>
          <w:rStyle w:val="gram"/>
          <w:sz w:val="19"/>
          <w:szCs w:val="19"/>
        </w:rPr>
        <w:t>C</w:t>
      </w:r>
      <w:r w:rsidR="00EB1E45">
        <w:rPr>
          <w:rStyle w:val="sep2"/>
          <w:sz w:val="19"/>
          <w:szCs w:val="19"/>
        </w:rPr>
        <w:t xml:space="preserve">] </w:t>
      </w:r>
    </w:p>
    <w:p w:rsidR="00EB1E45" w:rsidRDefault="00EB1E45" w:rsidP="006861E2">
      <w:pPr>
        <w:pStyle w:val="Kop2"/>
        <w:pBdr>
          <w:bottom w:val="single" w:sz="6" w:space="3" w:color="C0C0C0"/>
        </w:pBdr>
        <w:shd w:val="clear" w:color="auto" w:fill="FFFFFF"/>
        <w:spacing w:before="180" w:beforeAutospacing="0" w:after="60" w:afterAutospacing="0"/>
        <w:rPr>
          <w:color w:val="000080"/>
          <w:sz w:val="25"/>
          <w:szCs w:val="25"/>
        </w:rPr>
      </w:pPr>
      <w:r>
        <w:rPr>
          <w:color w:val="000080"/>
          <w:sz w:val="25"/>
          <w:szCs w:val="25"/>
        </w:rPr>
        <w:t>Definition</w:t>
      </w:r>
    </w:p>
    <w:p w:rsidR="00EB1E45" w:rsidRPr="009317A7" w:rsidRDefault="00EB1E45" w:rsidP="006861E2">
      <w:pPr>
        <w:shd w:val="clear" w:color="auto" w:fill="FFFFFF"/>
        <w:rPr>
          <w:sz w:val="19"/>
          <w:szCs w:val="19"/>
          <w:lang w:val="en-US"/>
        </w:rPr>
      </w:pPr>
      <w:r w:rsidRPr="009317A7">
        <w:rPr>
          <w:rStyle w:val="defparentofdefissenseb"/>
          <w:sz w:val="19"/>
          <w:szCs w:val="19"/>
          <w:lang w:val="en-US"/>
        </w:rPr>
        <w:t>a beam or line of light which comes from the moon</w:t>
      </w:r>
    </w:p>
    <w:p w:rsidR="00EB1E45" w:rsidRPr="009317A7" w:rsidRDefault="00EB1E45" w:rsidP="006861E2">
      <w:pPr>
        <w:shd w:val="clear" w:color="auto" w:fill="FFFFFF"/>
        <w:rPr>
          <w:sz w:val="14"/>
          <w:szCs w:val="14"/>
          <w:lang w:val="en-US"/>
        </w:rPr>
      </w:pPr>
      <w:r w:rsidRPr="009317A7">
        <w:rPr>
          <w:sz w:val="14"/>
          <w:szCs w:val="14"/>
          <w:lang w:val="en-US"/>
        </w:rPr>
        <w:t>(Definition of moonbeam noun from the Cambridge Advanced Learner's Dictionary)</w:t>
      </w:r>
    </w:p>
    <w:p w:rsidR="00EB1E45" w:rsidRPr="009317A7" w:rsidRDefault="00EB1E45" w:rsidP="006861E2">
      <w:pPr>
        <w:shd w:val="clear" w:color="auto" w:fill="FFFFFF"/>
        <w:outlineLvl w:val="1"/>
        <w:rPr>
          <w:lang w:val="en-US"/>
        </w:rPr>
      </w:pPr>
    </w:p>
    <w:p w:rsidR="00EB1E45" w:rsidRDefault="00EB1E45" w:rsidP="006861E2">
      <w:pPr>
        <w:shd w:val="clear" w:color="auto" w:fill="FFFFFF"/>
        <w:outlineLvl w:val="1"/>
      </w:pPr>
      <w:r>
        <w:t xml:space="preserve">Moonbeam is het woord, “noun” is de woordsoort. </w:t>
      </w:r>
      <w:r w:rsidRPr="006861E2">
        <w:t xml:space="preserve"> Klik op het symbooltje </w:t>
      </w:r>
      <w:r w:rsidR="0072431A">
        <w:rPr>
          <w:noProof/>
        </w:rPr>
        <w:drawing>
          <wp:inline distT="0" distB="0" distL="0" distR="0">
            <wp:extent cx="333375" cy="114300"/>
            <wp:effectExtent l="0" t="0" r="9525" b="0"/>
            <wp:docPr id="3" name="Afbeelding 3" descr="Click to hear the UK pronunciation of this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o hear the UK pronunciation of this wo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a:ln>
                      <a:noFill/>
                    </a:ln>
                  </pic:spPr>
                </pic:pic>
              </a:graphicData>
            </a:graphic>
          </wp:inline>
        </w:drawing>
      </w:r>
      <w:r w:rsidRPr="006861E2">
        <w:t xml:space="preserve"> of </w:t>
      </w:r>
      <w:r w:rsidR="0072431A">
        <w:rPr>
          <w:noProof/>
        </w:rPr>
        <w:drawing>
          <wp:inline distT="0" distB="0" distL="0" distR="0">
            <wp:extent cx="333375" cy="114300"/>
            <wp:effectExtent l="0" t="0" r="9525" b="0"/>
            <wp:docPr id="4" name="Afbeelding 4" descr="Click to hear the US pronunciation of this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hear the US pronunciation of this 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a:ln>
                      <a:noFill/>
                    </a:ln>
                  </pic:spPr>
                </pic:pic>
              </a:graphicData>
            </a:graphic>
          </wp:inline>
        </w:drawing>
      </w:r>
      <w:r w:rsidRPr="006861E2">
        <w:t xml:space="preserve"> om te horen hoe je het woord uitspreekt</w:t>
      </w:r>
      <w:r>
        <w:t xml:space="preserve"> (UK = britse uitspraak, US = Amerikaanse uitspraak)</w:t>
      </w:r>
      <w:r w:rsidRPr="006861E2">
        <w:t xml:space="preserve">. </w:t>
      </w:r>
      <w:r>
        <w:t>J</w:t>
      </w:r>
      <w:r w:rsidRPr="006861E2">
        <w:t>e</w:t>
      </w:r>
      <w:r>
        <w:t xml:space="preserve"> moet de uitspraak</w:t>
      </w:r>
      <w:r w:rsidRPr="006861E2">
        <w:t xml:space="preserve"> weten, dus als het anders is dan je zelf had gedacht, zeg het dan</w:t>
      </w:r>
      <w:r>
        <w:t xml:space="preserve"> n</w:t>
      </w:r>
      <w:r w:rsidRPr="006861E2">
        <w:t xml:space="preserve">a totdat je het weet. </w:t>
      </w:r>
    </w:p>
    <w:p w:rsidR="00EB1E45" w:rsidRDefault="00EB1E45" w:rsidP="006861E2">
      <w:pPr>
        <w:shd w:val="clear" w:color="auto" w:fill="FFFFFF"/>
        <w:outlineLvl w:val="1"/>
        <w:rPr>
          <w:sz w:val="19"/>
          <w:szCs w:val="19"/>
        </w:rPr>
      </w:pPr>
    </w:p>
    <w:p w:rsidR="00EB1E45" w:rsidRDefault="00EB1E45" w:rsidP="008E111F">
      <w:pPr>
        <w:numPr>
          <w:ilvl w:val="0"/>
          <w:numId w:val="4"/>
        </w:numPr>
      </w:pPr>
      <w:r>
        <w:t xml:space="preserve">Zet het woord in de eerste kolom in je tabel. Zorg ervoor dat je </w:t>
      </w:r>
      <w:r w:rsidRPr="008E111F">
        <w:rPr>
          <w:b/>
        </w:rPr>
        <w:t>werkwoorden</w:t>
      </w:r>
      <w:r>
        <w:t xml:space="preserve"> </w:t>
      </w:r>
      <w:r w:rsidRPr="008E111F">
        <w:rPr>
          <w:b/>
        </w:rPr>
        <w:t xml:space="preserve">in </w:t>
      </w:r>
      <w:r>
        <w:rPr>
          <w:b/>
        </w:rPr>
        <w:t>het hele werkwoord</w:t>
      </w:r>
      <w:r>
        <w:t xml:space="preserve"> zet, en </w:t>
      </w:r>
      <w:r w:rsidRPr="008E111F">
        <w:rPr>
          <w:b/>
        </w:rPr>
        <w:t>zelfstandige naamwoorden in het enkel</w:t>
      </w:r>
      <w:r>
        <w:rPr>
          <w:b/>
        </w:rPr>
        <w:t>v</w:t>
      </w:r>
      <w:r w:rsidRPr="008E111F">
        <w:rPr>
          <w:b/>
        </w:rPr>
        <w:t>oud</w:t>
      </w:r>
      <w:r>
        <w:t>. Na het woord moet je aangeven tot welke woordsoort het behoort met de Engelse afkorting daarvoor:</w:t>
      </w:r>
    </w:p>
    <w:p w:rsidR="00EB1E45" w:rsidRDefault="00EB1E45" w:rsidP="008E111F">
      <w:pPr>
        <w:ind w:left="360"/>
      </w:pPr>
    </w:p>
    <w:p w:rsidR="00EB1E45" w:rsidRDefault="00EB1E45" w:rsidP="008E111F">
      <w:pPr>
        <w:ind w:left="360"/>
      </w:pPr>
      <w:r>
        <w:t>Werkwoord</w:t>
      </w:r>
      <w:r>
        <w:tab/>
      </w:r>
      <w:r>
        <w:tab/>
        <w:t>= verb</w:t>
      </w:r>
      <w:r>
        <w:tab/>
      </w:r>
      <w:r>
        <w:tab/>
        <w:t>= v.</w:t>
      </w:r>
    </w:p>
    <w:p w:rsidR="00EB1E45" w:rsidRDefault="00EB1E45" w:rsidP="008E111F">
      <w:pPr>
        <w:ind w:left="360"/>
      </w:pPr>
      <w:r>
        <w:t xml:space="preserve">Zelfstandig naamwoord </w:t>
      </w:r>
      <w:r>
        <w:tab/>
        <w:t xml:space="preserve">= noun </w:t>
      </w:r>
      <w:r>
        <w:tab/>
        <w:t>= n.</w:t>
      </w:r>
    </w:p>
    <w:p w:rsidR="00EB1E45" w:rsidRDefault="00EB1E45" w:rsidP="008E111F">
      <w:pPr>
        <w:ind w:left="360"/>
      </w:pPr>
      <w:r>
        <w:t xml:space="preserve">Bijvoeglijk naamwoord </w:t>
      </w:r>
      <w:r>
        <w:tab/>
        <w:t xml:space="preserve">= adjective </w:t>
      </w:r>
      <w:r>
        <w:tab/>
        <w:t xml:space="preserve">= adj. </w:t>
      </w:r>
    </w:p>
    <w:p w:rsidR="00EB1E45" w:rsidRDefault="00EB1E45" w:rsidP="008E111F">
      <w:pPr>
        <w:ind w:left="360"/>
      </w:pPr>
      <w:r>
        <w:t xml:space="preserve">Bijwoord </w:t>
      </w:r>
      <w:r>
        <w:tab/>
      </w:r>
      <w:r>
        <w:tab/>
      </w:r>
      <w:r>
        <w:tab/>
        <w:t xml:space="preserve">= adverb </w:t>
      </w:r>
      <w:r>
        <w:tab/>
        <w:t xml:space="preserve">= adv. </w:t>
      </w:r>
    </w:p>
    <w:p w:rsidR="00EB1E45" w:rsidRDefault="00EB1E45" w:rsidP="008E111F">
      <w:pPr>
        <w:ind w:left="360"/>
        <w:rPr>
          <w:sz w:val="20"/>
          <w:szCs w:val="20"/>
        </w:rPr>
      </w:pPr>
    </w:p>
    <w:p w:rsidR="00EB1E45" w:rsidRPr="006861E2" w:rsidRDefault="00EB1E45" w:rsidP="008E111F">
      <w:pPr>
        <w:ind w:left="360"/>
        <w:rPr>
          <w:sz w:val="20"/>
          <w:szCs w:val="20"/>
        </w:rPr>
      </w:pPr>
      <w:r w:rsidRPr="006861E2">
        <w:rPr>
          <w:sz w:val="20"/>
          <w:szCs w:val="20"/>
        </w:rPr>
        <w:t>(Voorzetsel</w:t>
      </w:r>
      <w:r>
        <w:rPr>
          <w:sz w:val="20"/>
          <w:szCs w:val="20"/>
        </w:rPr>
        <w:tab/>
      </w:r>
      <w:r w:rsidRPr="006861E2">
        <w:rPr>
          <w:sz w:val="20"/>
          <w:szCs w:val="20"/>
        </w:rPr>
        <w:t xml:space="preserve"> </w:t>
      </w:r>
      <w:r w:rsidRPr="006861E2">
        <w:rPr>
          <w:sz w:val="20"/>
          <w:szCs w:val="20"/>
        </w:rPr>
        <w:tab/>
      </w:r>
      <w:r w:rsidRPr="006861E2">
        <w:rPr>
          <w:sz w:val="20"/>
          <w:szCs w:val="20"/>
        </w:rPr>
        <w:tab/>
        <w:t xml:space="preserve">= preposition </w:t>
      </w:r>
      <w:r w:rsidRPr="006861E2">
        <w:rPr>
          <w:sz w:val="20"/>
          <w:szCs w:val="20"/>
        </w:rPr>
        <w:tab/>
        <w:t xml:space="preserve">= prep. </w:t>
      </w:r>
    </w:p>
    <w:p w:rsidR="00EB1E45" w:rsidRDefault="00EB1E45" w:rsidP="008E111F">
      <w:pPr>
        <w:ind w:left="360"/>
        <w:rPr>
          <w:sz w:val="20"/>
          <w:szCs w:val="20"/>
        </w:rPr>
      </w:pPr>
      <w:r w:rsidRPr="006861E2">
        <w:rPr>
          <w:sz w:val="20"/>
          <w:szCs w:val="20"/>
        </w:rPr>
        <w:t xml:space="preserve">Voegwoord </w:t>
      </w:r>
      <w:r w:rsidRPr="006861E2">
        <w:rPr>
          <w:sz w:val="20"/>
          <w:szCs w:val="20"/>
        </w:rPr>
        <w:tab/>
      </w:r>
      <w:r w:rsidRPr="006861E2">
        <w:rPr>
          <w:sz w:val="20"/>
          <w:szCs w:val="20"/>
        </w:rPr>
        <w:tab/>
      </w:r>
      <w:r>
        <w:rPr>
          <w:sz w:val="20"/>
          <w:szCs w:val="20"/>
        </w:rPr>
        <w:tab/>
      </w:r>
      <w:r w:rsidRPr="006861E2">
        <w:rPr>
          <w:sz w:val="20"/>
          <w:szCs w:val="20"/>
        </w:rPr>
        <w:t xml:space="preserve">= conjunction </w:t>
      </w:r>
      <w:r w:rsidRPr="006861E2">
        <w:rPr>
          <w:sz w:val="20"/>
          <w:szCs w:val="20"/>
        </w:rPr>
        <w:tab/>
        <w:t>= conj.)</w:t>
      </w:r>
    </w:p>
    <w:p w:rsidR="00EB1E45" w:rsidRPr="006861E2" w:rsidRDefault="00EB1E45" w:rsidP="008E111F">
      <w:pPr>
        <w:ind w:left="360"/>
        <w:rPr>
          <w:sz w:val="20"/>
          <w:szCs w:val="20"/>
        </w:rPr>
      </w:pPr>
      <w:r>
        <w:rPr>
          <w:sz w:val="20"/>
          <w:szCs w:val="20"/>
        </w:rPr>
        <w:t>(Voorzetsels en voegwoorden zullen minder vaak voorkomen in je woordenlijst).</w:t>
      </w:r>
    </w:p>
    <w:p w:rsidR="00EB1E45" w:rsidRDefault="00EB1E45" w:rsidP="008E111F">
      <w:pPr>
        <w:ind w:left="360"/>
      </w:pPr>
    </w:p>
    <w:p w:rsidR="00EB1E45" w:rsidRDefault="00EB1E45" w:rsidP="00225C48">
      <w:r>
        <w:t xml:space="preserve">Je gebruikt deze tabel: </w:t>
      </w:r>
    </w:p>
    <w:p w:rsidR="00EB1E45" w:rsidRDefault="00EB1E45" w:rsidP="00225C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795"/>
        <w:gridCol w:w="1782"/>
        <w:gridCol w:w="3051"/>
      </w:tblGrid>
      <w:tr w:rsidR="00EB1E45" w:rsidRPr="009317A7" w:rsidTr="00117F77">
        <w:tc>
          <w:tcPr>
            <w:tcW w:w="1760" w:type="dxa"/>
          </w:tcPr>
          <w:p w:rsidR="00EB1E45" w:rsidRPr="009975A8" w:rsidRDefault="00EB1E45" w:rsidP="006C0FC7">
            <w:pPr>
              <w:rPr>
                <w:rFonts w:ascii="Verdana" w:hAnsi="Verdana"/>
                <w:sz w:val="20"/>
                <w:szCs w:val="20"/>
              </w:rPr>
            </w:pPr>
            <w:r>
              <w:rPr>
                <w:rFonts w:ascii="Verdana" w:hAnsi="Verdana"/>
                <w:sz w:val="20"/>
                <w:szCs w:val="20"/>
              </w:rPr>
              <w:t>Wo</w:t>
            </w:r>
            <w:r w:rsidRPr="009975A8">
              <w:rPr>
                <w:rFonts w:ascii="Verdana" w:hAnsi="Verdana"/>
                <w:sz w:val="20"/>
                <w:szCs w:val="20"/>
              </w:rPr>
              <w:t>rd</w:t>
            </w:r>
            <w:r>
              <w:rPr>
                <w:rFonts w:ascii="Verdana" w:hAnsi="Verdana"/>
                <w:sz w:val="20"/>
                <w:szCs w:val="20"/>
              </w:rPr>
              <w:t xml:space="preserve"> + word type</w:t>
            </w:r>
          </w:p>
        </w:tc>
        <w:tc>
          <w:tcPr>
            <w:tcW w:w="1795" w:type="dxa"/>
          </w:tcPr>
          <w:p w:rsidR="00EB1E45" w:rsidRPr="009975A8" w:rsidRDefault="00EB1E45" w:rsidP="006C0FC7">
            <w:pPr>
              <w:rPr>
                <w:rFonts w:ascii="Verdana" w:hAnsi="Verdana"/>
                <w:sz w:val="20"/>
                <w:szCs w:val="20"/>
              </w:rPr>
            </w:pPr>
            <w:r>
              <w:rPr>
                <w:rFonts w:ascii="Verdana" w:hAnsi="Verdana"/>
                <w:sz w:val="20"/>
                <w:szCs w:val="20"/>
              </w:rPr>
              <w:t>Definition from dictionary</w:t>
            </w:r>
          </w:p>
        </w:tc>
        <w:tc>
          <w:tcPr>
            <w:tcW w:w="1782" w:type="dxa"/>
          </w:tcPr>
          <w:p w:rsidR="00EB1E45" w:rsidRPr="009317A7" w:rsidRDefault="00EB1E45" w:rsidP="006C0FC7">
            <w:pPr>
              <w:rPr>
                <w:rFonts w:ascii="Verdana" w:hAnsi="Verdana"/>
                <w:sz w:val="20"/>
                <w:szCs w:val="20"/>
                <w:lang w:val="en-US"/>
              </w:rPr>
            </w:pPr>
            <w:r w:rsidRPr="009317A7">
              <w:rPr>
                <w:rFonts w:ascii="Verdana" w:hAnsi="Verdana"/>
                <w:sz w:val="20"/>
                <w:szCs w:val="20"/>
                <w:lang w:val="en-US"/>
              </w:rPr>
              <w:t>In my own words (English or Dutch)</w:t>
            </w:r>
          </w:p>
        </w:tc>
        <w:tc>
          <w:tcPr>
            <w:tcW w:w="3051" w:type="dxa"/>
          </w:tcPr>
          <w:p w:rsidR="00EB1E45" w:rsidRPr="009317A7" w:rsidRDefault="00EB1E45" w:rsidP="006C0FC7">
            <w:pPr>
              <w:rPr>
                <w:rFonts w:ascii="Verdana" w:hAnsi="Verdana"/>
                <w:sz w:val="20"/>
                <w:szCs w:val="20"/>
                <w:lang w:val="en-US"/>
              </w:rPr>
            </w:pPr>
            <w:r w:rsidRPr="009317A7">
              <w:rPr>
                <w:rFonts w:ascii="Verdana" w:hAnsi="Verdana"/>
                <w:sz w:val="20"/>
                <w:szCs w:val="20"/>
                <w:lang w:val="en-US"/>
              </w:rPr>
              <w:t>How would I use this word in an English sentence:</w:t>
            </w:r>
          </w:p>
        </w:tc>
      </w:tr>
      <w:tr w:rsidR="00EB1E45" w:rsidRPr="009317A7" w:rsidTr="00117F77">
        <w:tc>
          <w:tcPr>
            <w:tcW w:w="1760" w:type="dxa"/>
          </w:tcPr>
          <w:p w:rsidR="00EB1E45" w:rsidRDefault="00EB1E45" w:rsidP="006C0FC7">
            <w:pPr>
              <w:rPr>
                <w:rFonts w:ascii="Verdana" w:hAnsi="Verdana"/>
                <w:sz w:val="20"/>
                <w:szCs w:val="20"/>
              </w:rPr>
            </w:pPr>
            <w:r>
              <w:rPr>
                <w:rFonts w:ascii="Verdana" w:hAnsi="Verdana"/>
                <w:sz w:val="20"/>
                <w:szCs w:val="20"/>
              </w:rPr>
              <w:t>Moonbeam (n)</w:t>
            </w:r>
          </w:p>
        </w:tc>
        <w:tc>
          <w:tcPr>
            <w:tcW w:w="1795" w:type="dxa"/>
          </w:tcPr>
          <w:p w:rsidR="00EB1E45" w:rsidRPr="009317A7" w:rsidRDefault="00EB1E45" w:rsidP="006C0FC7">
            <w:pPr>
              <w:rPr>
                <w:rFonts w:ascii="Verdana" w:hAnsi="Verdana"/>
                <w:sz w:val="20"/>
                <w:szCs w:val="20"/>
                <w:lang w:val="en-US"/>
              </w:rPr>
            </w:pPr>
            <w:r w:rsidRPr="009317A7">
              <w:rPr>
                <w:rStyle w:val="defparentofdefissenseb"/>
                <w:sz w:val="19"/>
                <w:szCs w:val="19"/>
                <w:lang w:val="en-US"/>
              </w:rPr>
              <w:t>a beam or line of light which comes from the moon</w:t>
            </w:r>
          </w:p>
        </w:tc>
        <w:tc>
          <w:tcPr>
            <w:tcW w:w="1782" w:type="dxa"/>
          </w:tcPr>
          <w:p w:rsidR="00EB1E45" w:rsidRPr="009317A7" w:rsidRDefault="00EB1E45" w:rsidP="006C0FC7">
            <w:pPr>
              <w:rPr>
                <w:rFonts w:ascii="Verdana" w:hAnsi="Verdana"/>
                <w:sz w:val="20"/>
                <w:szCs w:val="20"/>
                <w:lang w:val="en-US"/>
              </w:rPr>
            </w:pPr>
          </w:p>
        </w:tc>
        <w:tc>
          <w:tcPr>
            <w:tcW w:w="3051" w:type="dxa"/>
          </w:tcPr>
          <w:p w:rsidR="00EB1E45" w:rsidRPr="009317A7" w:rsidRDefault="00EB1E45" w:rsidP="006C0FC7">
            <w:pPr>
              <w:rPr>
                <w:rFonts w:ascii="Verdana" w:hAnsi="Verdana"/>
                <w:sz w:val="20"/>
                <w:szCs w:val="20"/>
                <w:lang w:val="en-US"/>
              </w:rPr>
            </w:pPr>
          </w:p>
        </w:tc>
      </w:tr>
      <w:tr w:rsidR="00EB1E45" w:rsidRPr="009975A8" w:rsidTr="00117F77">
        <w:tc>
          <w:tcPr>
            <w:tcW w:w="1760" w:type="dxa"/>
          </w:tcPr>
          <w:p w:rsidR="00EB1E45" w:rsidRDefault="00EB1E45" w:rsidP="006C0FC7">
            <w:pPr>
              <w:rPr>
                <w:rFonts w:ascii="Verdana" w:hAnsi="Verdana"/>
                <w:sz w:val="20"/>
                <w:szCs w:val="20"/>
              </w:rPr>
            </w:pPr>
            <w:r>
              <w:rPr>
                <w:rFonts w:ascii="Verdana" w:hAnsi="Verdana"/>
                <w:sz w:val="20"/>
                <w:szCs w:val="20"/>
              </w:rPr>
              <w:t>Beam (n)</w:t>
            </w:r>
          </w:p>
        </w:tc>
        <w:tc>
          <w:tcPr>
            <w:tcW w:w="1795" w:type="dxa"/>
          </w:tcPr>
          <w:p w:rsidR="00EB1E45" w:rsidRPr="009317A7" w:rsidRDefault="00EB1E45" w:rsidP="006C0FC7">
            <w:pPr>
              <w:rPr>
                <w:rFonts w:ascii="Verdana" w:hAnsi="Verdana"/>
                <w:sz w:val="20"/>
                <w:szCs w:val="20"/>
                <w:lang w:val="en-US"/>
              </w:rPr>
            </w:pPr>
            <w:r w:rsidRPr="009317A7">
              <w:rPr>
                <w:rStyle w:val="defparentofdefissenseb"/>
                <w:sz w:val="19"/>
                <w:szCs w:val="19"/>
                <w:lang w:val="en-US"/>
              </w:rPr>
              <w:t>a line of light that shines from a bright object</w:t>
            </w:r>
          </w:p>
        </w:tc>
        <w:tc>
          <w:tcPr>
            <w:tcW w:w="1782" w:type="dxa"/>
          </w:tcPr>
          <w:p w:rsidR="00EB1E45" w:rsidRDefault="00EB1E45" w:rsidP="006C0FC7">
            <w:pPr>
              <w:rPr>
                <w:rFonts w:ascii="Verdana" w:hAnsi="Verdana"/>
                <w:sz w:val="20"/>
                <w:szCs w:val="20"/>
              </w:rPr>
            </w:pPr>
            <w:r>
              <w:rPr>
                <w:rFonts w:ascii="Verdana" w:hAnsi="Verdana"/>
                <w:sz w:val="20"/>
                <w:szCs w:val="20"/>
              </w:rPr>
              <w:t>straal</w:t>
            </w:r>
          </w:p>
        </w:tc>
        <w:tc>
          <w:tcPr>
            <w:tcW w:w="3051" w:type="dxa"/>
          </w:tcPr>
          <w:p w:rsidR="00EB1E45" w:rsidRDefault="00EB1E45" w:rsidP="006C0FC7">
            <w:pPr>
              <w:rPr>
                <w:rFonts w:ascii="Verdana" w:hAnsi="Verdana"/>
                <w:sz w:val="20"/>
                <w:szCs w:val="20"/>
              </w:rPr>
            </w:pPr>
          </w:p>
        </w:tc>
      </w:tr>
    </w:tbl>
    <w:p w:rsidR="00EB1E45" w:rsidRDefault="00EB1E45" w:rsidP="00225C48"/>
    <w:p w:rsidR="00EB1E45" w:rsidRDefault="00EB1E45" w:rsidP="006861E2">
      <w:pPr>
        <w:numPr>
          <w:ilvl w:val="0"/>
          <w:numId w:val="4"/>
        </w:numPr>
      </w:pPr>
      <w:r>
        <w:t xml:space="preserve">Je kopieert de definitie van het woordenboek en probeert deze te begrijpen. Als er een woord in de definitie staat dat je niet snapt, moet je dat ook even opzoeken. </w:t>
      </w:r>
    </w:p>
    <w:p w:rsidR="00EB1E45" w:rsidRDefault="00EB1E45" w:rsidP="006861E2">
      <w:pPr>
        <w:numPr>
          <w:ilvl w:val="0"/>
          <w:numId w:val="4"/>
        </w:numPr>
      </w:pPr>
      <w:r>
        <w:lastRenderedPageBreak/>
        <w:t>ga even terug naar de zin waarin je het woord gevonden had. Snap je nu wat dit woord betekent? Schrijf dat op in je eigen woorden in de 3</w:t>
      </w:r>
      <w:r w:rsidRPr="00D1121A">
        <w:rPr>
          <w:vertAlign w:val="superscript"/>
        </w:rPr>
        <w:t>e</w:t>
      </w:r>
      <w:r>
        <w:t xml:space="preserve"> kolom. Vul daarna ook kolom </w:t>
      </w:r>
      <w:smartTag w:uri="urn:schemas-microsoft-com:office:smarttags" w:element="metricconverter">
        <w:smartTagPr>
          <w:attr w:name="ProductID" w:val="4 in"/>
        </w:smartTagPr>
        <w:r>
          <w:t>4 in</w:t>
        </w:r>
      </w:smartTag>
      <w:r>
        <w:t xml:space="preserve">. </w:t>
      </w:r>
    </w:p>
    <w:p w:rsidR="00EB1E45" w:rsidRDefault="00EB1E45" w:rsidP="00D1121A">
      <w:pPr>
        <w:rPr>
          <w:b/>
        </w:rPr>
      </w:pPr>
    </w:p>
    <w:p w:rsidR="00EB1E45" w:rsidRDefault="00EB1E45" w:rsidP="00D1121A">
      <w:pPr>
        <w:rPr>
          <w:b/>
        </w:rPr>
      </w:pPr>
      <w:r>
        <w:rPr>
          <w:b/>
        </w:rPr>
        <w:t>Controleer of de definitie die je vindt ook daadwerkelijk bij jouw woord past. Als je de woordsoorten door elkaar haalt, gaat het mis! Kijk maar naar dit voorbeeld:</w:t>
      </w:r>
    </w:p>
    <w:p w:rsidR="00EB1E45" w:rsidRDefault="00EB1E45" w:rsidP="00D112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795"/>
        <w:gridCol w:w="1782"/>
        <w:gridCol w:w="3051"/>
      </w:tblGrid>
      <w:tr w:rsidR="00EB1E45" w:rsidRPr="009317A7" w:rsidTr="006C0FC7">
        <w:tc>
          <w:tcPr>
            <w:tcW w:w="1760" w:type="dxa"/>
          </w:tcPr>
          <w:p w:rsidR="00EB1E45" w:rsidRPr="009975A8" w:rsidRDefault="00EB1E45" w:rsidP="006C0FC7">
            <w:pPr>
              <w:rPr>
                <w:rFonts w:ascii="Verdana" w:hAnsi="Verdana"/>
                <w:sz w:val="20"/>
                <w:szCs w:val="20"/>
              </w:rPr>
            </w:pPr>
            <w:r>
              <w:rPr>
                <w:rFonts w:ascii="Verdana" w:hAnsi="Verdana"/>
                <w:sz w:val="20"/>
                <w:szCs w:val="20"/>
              </w:rPr>
              <w:t>Wo</w:t>
            </w:r>
            <w:r w:rsidRPr="009975A8">
              <w:rPr>
                <w:rFonts w:ascii="Verdana" w:hAnsi="Verdana"/>
                <w:sz w:val="20"/>
                <w:szCs w:val="20"/>
              </w:rPr>
              <w:t>rd</w:t>
            </w:r>
            <w:r>
              <w:rPr>
                <w:rFonts w:ascii="Verdana" w:hAnsi="Verdana"/>
                <w:sz w:val="20"/>
                <w:szCs w:val="20"/>
              </w:rPr>
              <w:t xml:space="preserve"> + word type</w:t>
            </w:r>
          </w:p>
        </w:tc>
        <w:tc>
          <w:tcPr>
            <w:tcW w:w="1795" w:type="dxa"/>
          </w:tcPr>
          <w:p w:rsidR="00EB1E45" w:rsidRPr="009975A8" w:rsidRDefault="00EB1E45" w:rsidP="006C0FC7">
            <w:pPr>
              <w:rPr>
                <w:rFonts w:ascii="Verdana" w:hAnsi="Verdana"/>
                <w:sz w:val="20"/>
                <w:szCs w:val="20"/>
              </w:rPr>
            </w:pPr>
            <w:r>
              <w:rPr>
                <w:rFonts w:ascii="Verdana" w:hAnsi="Verdana"/>
                <w:sz w:val="20"/>
                <w:szCs w:val="20"/>
              </w:rPr>
              <w:t>Definition from dictionary</w:t>
            </w:r>
          </w:p>
        </w:tc>
        <w:tc>
          <w:tcPr>
            <w:tcW w:w="1782" w:type="dxa"/>
          </w:tcPr>
          <w:p w:rsidR="00EB1E45" w:rsidRPr="009317A7" w:rsidRDefault="00EB1E45" w:rsidP="006C0FC7">
            <w:pPr>
              <w:rPr>
                <w:rFonts w:ascii="Verdana" w:hAnsi="Verdana"/>
                <w:sz w:val="20"/>
                <w:szCs w:val="20"/>
                <w:lang w:val="en-US"/>
              </w:rPr>
            </w:pPr>
            <w:r w:rsidRPr="009317A7">
              <w:rPr>
                <w:rFonts w:ascii="Verdana" w:hAnsi="Verdana"/>
                <w:sz w:val="20"/>
                <w:szCs w:val="20"/>
                <w:lang w:val="en-US"/>
              </w:rPr>
              <w:t>In my own words (English or Dutch)</w:t>
            </w:r>
          </w:p>
        </w:tc>
        <w:tc>
          <w:tcPr>
            <w:tcW w:w="3051" w:type="dxa"/>
          </w:tcPr>
          <w:p w:rsidR="00EB1E45" w:rsidRPr="009317A7" w:rsidRDefault="00EB1E45" w:rsidP="006C0FC7">
            <w:pPr>
              <w:rPr>
                <w:rFonts w:ascii="Verdana" w:hAnsi="Verdana"/>
                <w:sz w:val="20"/>
                <w:szCs w:val="20"/>
                <w:lang w:val="en-US"/>
              </w:rPr>
            </w:pPr>
            <w:r w:rsidRPr="009317A7">
              <w:rPr>
                <w:rFonts w:ascii="Verdana" w:hAnsi="Verdana"/>
                <w:sz w:val="20"/>
                <w:szCs w:val="20"/>
                <w:lang w:val="en-US"/>
              </w:rPr>
              <w:t>How would I use this word in an English sentence:</w:t>
            </w:r>
          </w:p>
        </w:tc>
      </w:tr>
      <w:tr w:rsidR="00EB1E45" w:rsidRPr="009317A7" w:rsidTr="006C0FC7">
        <w:tc>
          <w:tcPr>
            <w:tcW w:w="1760" w:type="dxa"/>
          </w:tcPr>
          <w:p w:rsidR="00EB1E45" w:rsidRDefault="00EB1E45" w:rsidP="006C0FC7">
            <w:pPr>
              <w:rPr>
                <w:rFonts w:ascii="Verdana" w:hAnsi="Verdana"/>
                <w:sz w:val="20"/>
                <w:szCs w:val="20"/>
              </w:rPr>
            </w:pPr>
            <w:r>
              <w:rPr>
                <w:rFonts w:ascii="Verdana" w:hAnsi="Verdana"/>
                <w:sz w:val="20"/>
                <w:szCs w:val="20"/>
              </w:rPr>
              <w:t>Love (n)</w:t>
            </w:r>
          </w:p>
        </w:tc>
        <w:tc>
          <w:tcPr>
            <w:tcW w:w="1795" w:type="dxa"/>
          </w:tcPr>
          <w:p w:rsidR="00EB1E45" w:rsidRPr="009317A7" w:rsidRDefault="00EB1E45" w:rsidP="006C0FC7">
            <w:pPr>
              <w:rPr>
                <w:rFonts w:ascii="Verdana" w:hAnsi="Verdana"/>
                <w:sz w:val="20"/>
                <w:szCs w:val="20"/>
                <w:lang w:val="en-US"/>
              </w:rPr>
            </w:pPr>
            <w:r w:rsidRPr="009317A7">
              <w:rPr>
                <w:rStyle w:val="defparentofdefissenseb"/>
                <w:sz w:val="19"/>
                <w:szCs w:val="19"/>
                <w:lang w:val="en-US"/>
              </w:rPr>
              <w:t>to like another adult very much and be romantically and sexually attracted to them, or to have strong feelings of liking a friend or person in your family</w:t>
            </w:r>
          </w:p>
        </w:tc>
        <w:tc>
          <w:tcPr>
            <w:tcW w:w="1782" w:type="dxa"/>
          </w:tcPr>
          <w:p w:rsidR="00EB1E45" w:rsidRPr="009317A7" w:rsidRDefault="00EB1E45" w:rsidP="006C0FC7">
            <w:pPr>
              <w:rPr>
                <w:rFonts w:ascii="Verdana" w:hAnsi="Verdana"/>
                <w:sz w:val="20"/>
                <w:szCs w:val="20"/>
                <w:lang w:val="en-US"/>
              </w:rPr>
            </w:pPr>
          </w:p>
        </w:tc>
        <w:tc>
          <w:tcPr>
            <w:tcW w:w="3051" w:type="dxa"/>
          </w:tcPr>
          <w:p w:rsidR="00EB1E45" w:rsidRPr="009317A7" w:rsidRDefault="00EB1E45" w:rsidP="006C0FC7">
            <w:pPr>
              <w:rPr>
                <w:rFonts w:ascii="Verdana" w:hAnsi="Verdana"/>
                <w:sz w:val="20"/>
                <w:szCs w:val="20"/>
                <w:lang w:val="en-US"/>
              </w:rPr>
            </w:pPr>
          </w:p>
        </w:tc>
      </w:tr>
      <w:tr w:rsidR="00EB1E45" w:rsidRPr="009317A7" w:rsidTr="006C0FC7">
        <w:tc>
          <w:tcPr>
            <w:tcW w:w="1760" w:type="dxa"/>
          </w:tcPr>
          <w:p w:rsidR="00EB1E45" w:rsidRDefault="00EB1E45" w:rsidP="006C0FC7">
            <w:pPr>
              <w:rPr>
                <w:rFonts w:ascii="Verdana" w:hAnsi="Verdana"/>
                <w:sz w:val="20"/>
                <w:szCs w:val="20"/>
              </w:rPr>
            </w:pPr>
            <w:r>
              <w:rPr>
                <w:rFonts w:ascii="Verdana" w:hAnsi="Verdana"/>
                <w:sz w:val="20"/>
                <w:szCs w:val="20"/>
              </w:rPr>
              <w:t>To prepare (v)</w:t>
            </w:r>
          </w:p>
        </w:tc>
        <w:tc>
          <w:tcPr>
            <w:tcW w:w="1795" w:type="dxa"/>
          </w:tcPr>
          <w:p w:rsidR="00EB1E45" w:rsidRPr="009317A7" w:rsidRDefault="00EB1E45" w:rsidP="006C0FC7">
            <w:pPr>
              <w:rPr>
                <w:rFonts w:ascii="Verdana" w:hAnsi="Verdana"/>
                <w:sz w:val="20"/>
                <w:szCs w:val="20"/>
                <w:lang w:val="en-US"/>
              </w:rPr>
            </w:pPr>
            <w:r w:rsidRPr="009317A7">
              <w:rPr>
                <w:rStyle w:val="defparentofdefissenseb"/>
                <w:sz w:val="19"/>
                <w:szCs w:val="19"/>
                <w:lang w:val="en-US"/>
              </w:rPr>
              <w:t>the things that you do or the time that you spend preparing for something</w:t>
            </w:r>
          </w:p>
        </w:tc>
        <w:tc>
          <w:tcPr>
            <w:tcW w:w="1782" w:type="dxa"/>
          </w:tcPr>
          <w:p w:rsidR="00EB1E45" w:rsidRPr="009317A7" w:rsidRDefault="00EB1E45" w:rsidP="006C0FC7">
            <w:pPr>
              <w:rPr>
                <w:rFonts w:ascii="Verdana" w:hAnsi="Verdana"/>
                <w:sz w:val="20"/>
                <w:szCs w:val="20"/>
                <w:lang w:val="en-US"/>
              </w:rPr>
            </w:pPr>
          </w:p>
        </w:tc>
        <w:tc>
          <w:tcPr>
            <w:tcW w:w="3051" w:type="dxa"/>
          </w:tcPr>
          <w:p w:rsidR="00EB1E45" w:rsidRPr="009317A7" w:rsidRDefault="00EB1E45" w:rsidP="006C0FC7">
            <w:pPr>
              <w:rPr>
                <w:rFonts w:ascii="Verdana" w:hAnsi="Verdana"/>
                <w:sz w:val="20"/>
                <w:szCs w:val="20"/>
                <w:lang w:val="en-US"/>
              </w:rPr>
            </w:pPr>
          </w:p>
        </w:tc>
      </w:tr>
    </w:tbl>
    <w:p w:rsidR="00EB1E45" w:rsidRPr="009317A7" w:rsidRDefault="00EB1E45" w:rsidP="00D1121A">
      <w:pPr>
        <w:rPr>
          <w:b/>
          <w:lang w:val="en-US"/>
        </w:rPr>
      </w:pPr>
    </w:p>
    <w:p w:rsidR="00EB1E45" w:rsidRDefault="00EB1E45" w:rsidP="00D1121A">
      <w:pPr>
        <w:rPr>
          <w:b/>
        </w:rPr>
      </w:pPr>
      <w:r>
        <w:rPr>
          <w:b/>
        </w:rPr>
        <w:t xml:space="preserve">Zoals hierboven moet het dus niet!! Probeer samen met je klas een verbeterde versie te maken. Kolom 1 mag je niet veranderen. </w:t>
      </w:r>
    </w:p>
    <w:p w:rsidR="00EB1E45" w:rsidRDefault="00EB1E45" w:rsidP="00D1121A"/>
    <w:p w:rsidR="00EB1E45" w:rsidRPr="000A4D0B" w:rsidRDefault="00EB1E45" w:rsidP="00225C48">
      <w:pPr>
        <w:rPr>
          <w:i/>
        </w:rPr>
      </w:pPr>
      <w:r w:rsidRPr="000A4D0B">
        <w:rPr>
          <w:i/>
        </w:rPr>
        <w:t>Stap 3</w:t>
      </w:r>
    </w:p>
    <w:p w:rsidR="00EB1E45" w:rsidRDefault="00EB1E45" w:rsidP="00225C48">
      <w:r>
        <w:t xml:space="preserve">De leesteksten, samenvattingen en bijbehorende woordenlijsten bewaar je allemaal in een </w:t>
      </w:r>
      <w:r w:rsidRPr="00553571">
        <w:rPr>
          <w:b/>
        </w:rPr>
        <w:t>dossier</w:t>
      </w:r>
      <w:r>
        <w:rPr>
          <w:b/>
        </w:rPr>
        <w:t xml:space="preserve"> volgens de officiële format </w:t>
      </w:r>
      <w:r w:rsidRPr="007D337B">
        <w:t>(zie onder)</w:t>
      </w:r>
      <w:r>
        <w:t xml:space="preserve"> in een </w:t>
      </w:r>
      <w:r w:rsidRPr="008C5F63">
        <w:rPr>
          <w:b/>
        </w:rPr>
        <w:t>map</w:t>
      </w:r>
      <w:r>
        <w:rPr>
          <w:b/>
        </w:rPr>
        <w:t xml:space="preserve"> </w:t>
      </w:r>
      <w:r w:rsidRPr="008C5F63">
        <w:t>(zelf aanschaffen)</w:t>
      </w:r>
      <w:r>
        <w:t>.</w:t>
      </w:r>
      <w:r w:rsidRPr="00553571">
        <w:t xml:space="preserve"> </w:t>
      </w:r>
      <w:r>
        <w:t xml:space="preserve">Dit moet je laten </w:t>
      </w:r>
      <w:r w:rsidRPr="007D337B">
        <w:rPr>
          <w:b/>
        </w:rPr>
        <w:t>goedkeuren</w:t>
      </w:r>
      <w:r>
        <w:t xml:space="preserve"> door je docent. Daarna kun je de woorden gaan </w:t>
      </w:r>
      <w:r w:rsidRPr="000A4D0B">
        <w:rPr>
          <w:b/>
        </w:rPr>
        <w:t>leren</w:t>
      </w:r>
      <w:r>
        <w:t xml:space="preserve">. </w:t>
      </w:r>
    </w:p>
    <w:p w:rsidR="00EB1E45" w:rsidRDefault="00EB1E45" w:rsidP="00225C48"/>
    <w:p w:rsidR="00EB1E45" w:rsidRPr="000A4D0B" w:rsidRDefault="00EB1E45" w:rsidP="00225C48">
      <w:pPr>
        <w:rPr>
          <w:i/>
        </w:rPr>
      </w:pPr>
      <w:r w:rsidRPr="000A4D0B">
        <w:rPr>
          <w:i/>
        </w:rPr>
        <w:t>Stap 4</w:t>
      </w:r>
    </w:p>
    <w:p w:rsidR="00EB1E45" w:rsidRDefault="00EB1E45" w:rsidP="00225C48">
      <w:r>
        <w:t xml:space="preserve">Elk pensum moet je je dossier laten </w:t>
      </w:r>
      <w:r w:rsidRPr="00553571">
        <w:rPr>
          <w:b/>
        </w:rPr>
        <w:t>overhoren</w:t>
      </w:r>
      <w:r>
        <w:t>. Het overhoren doe je in een keuze, het liefst bij je eigen docent Engels. De docent kiest dan een tekst of programma, vraagt aan jou wat het inhield en wat je er van vond, en vraagt vervolgens naar 5-10 van de door jou geleerde woorden. Het is belangrijk dat je niet alleen de definitie ervan kan opdreunen, maar dat je ook laat zien dat je weet hoe jij dat woord zelf kan gebruiken.</w:t>
      </w:r>
    </w:p>
    <w:p w:rsidR="00EB1E45" w:rsidRDefault="00EB1E45" w:rsidP="00225C48">
      <w:r>
        <w:t xml:space="preserve">Je moet bij het overhoren </w:t>
      </w:r>
      <w:r w:rsidRPr="008C5F63">
        <w:rPr>
          <w:b/>
        </w:rPr>
        <w:t>altijd je complete dossier in de map</w:t>
      </w:r>
      <w:r>
        <w:t xml:space="preserve"> bij je hebben. Ga je naar een andere docent dan jouw eigen docent, dan maakt die een aantekening in je dossier. Daarmee ga je naar je eigen docent voor je aftekening. </w:t>
      </w:r>
    </w:p>
    <w:p w:rsidR="00EB1E45" w:rsidRDefault="00EB1E45" w:rsidP="00225C48">
      <w:r>
        <w:t xml:space="preserve">Let op: alle leesteksten moeten uitgeprint of gekopieerd in je dossier zitten. Bij elke samenvatting van luistermateriaal moet de bron duidelijk vermeld zijn. </w:t>
      </w:r>
    </w:p>
    <w:p w:rsidR="00EB1E45" w:rsidRDefault="00EB1E45" w:rsidP="00225C48"/>
    <w:p w:rsidR="00EB1E45" w:rsidRPr="000A4D0B" w:rsidRDefault="00EB1E45" w:rsidP="00225C48">
      <w:pPr>
        <w:rPr>
          <w:i/>
        </w:rPr>
      </w:pPr>
      <w:r w:rsidRPr="000A4D0B">
        <w:rPr>
          <w:i/>
        </w:rPr>
        <w:t>Stap 5</w:t>
      </w:r>
    </w:p>
    <w:p w:rsidR="00EB1E45" w:rsidRDefault="00EB1E45" w:rsidP="00225C48">
      <w:r>
        <w:t xml:space="preserve">In </w:t>
      </w:r>
      <w:r w:rsidRPr="00AE466D">
        <w:rPr>
          <w:b/>
        </w:rPr>
        <w:t>pensum 2</w:t>
      </w:r>
      <w:r>
        <w:t xml:space="preserve"> herhaal je het leren van de nieuwe woorden uit pensum 1. Je breidt je dossier tijdens dit pensum niet uit, maar je zorgt ervoor dat je de nieuwe woordenschat herhaalt. Als je een woordenlijst 1 keer leert en overhoort, komt de informatie waarschijnlijk alleen in je werkgeheugen terecht. Wil je echt profijt hebben van de </w:t>
      </w:r>
      <w:r>
        <w:lastRenderedPageBreak/>
        <w:t>nieuwe kennis en je harde werk van pensum 1, dan moet je de stof nog eens herhalen en opnieuw overhoren. Op deze manier  komt de nieuwe woordenschat in je lange termijn geheugen terecht. Dit zal helpen je Engelse taalvaardigheid te verbeteren.</w:t>
      </w:r>
    </w:p>
    <w:p w:rsidR="00EB1E45" w:rsidRDefault="00EB1E45" w:rsidP="00225C48"/>
    <w:p w:rsidR="00EB1E45" w:rsidRDefault="00EB1E45" w:rsidP="00225C48">
      <w:r>
        <w:t>Tussen 2 overhoringen van 1 dossier moeten minimaal 2 weken zitten. Ons advies is om  niet meer dan 5 weken te wachten met de 2</w:t>
      </w:r>
      <w:r w:rsidRPr="00AE466D">
        <w:rPr>
          <w:vertAlign w:val="superscript"/>
        </w:rPr>
        <w:t>e</w:t>
      </w:r>
      <w:r>
        <w:t xml:space="preserve"> overhoring. Weet je waarom? Onderzoek naar het puberbrein (dat van jou dus) toont aan dat stof die binnen 40 dagen herhaald wordt, beter opgeslagen wordt in de hersenen. </w:t>
      </w:r>
    </w:p>
    <w:p w:rsidR="00EB1E45" w:rsidRDefault="00EB1E45" w:rsidP="00225C48"/>
    <w:p w:rsidR="00EB1E45" w:rsidRDefault="00EB1E45" w:rsidP="00225C48">
      <w:r>
        <w:t xml:space="preserve">In </w:t>
      </w:r>
      <w:r w:rsidRPr="000A4D0B">
        <w:rPr>
          <w:b/>
        </w:rPr>
        <w:t>pensum 3</w:t>
      </w:r>
      <w:r>
        <w:t xml:space="preserve"> breid je je dossier uit met nieuwe lees- en luisterteksten en woorden. In </w:t>
      </w:r>
      <w:r w:rsidRPr="000A4D0B">
        <w:rPr>
          <w:b/>
        </w:rPr>
        <w:t>pensum 4</w:t>
      </w:r>
      <w:r>
        <w:t xml:space="preserve"> herhaal je de woorden. Je voert dus 2 keer per jaar stappen 1 t/m 5 uit. </w:t>
      </w:r>
    </w:p>
    <w:p w:rsidR="00EB1E45" w:rsidRDefault="00EB1E45" w:rsidP="00225C48"/>
    <w:p w:rsidR="00EB1E45" w:rsidRPr="000A4D0B" w:rsidRDefault="00EB1E45" w:rsidP="00225C48">
      <w:pPr>
        <w:rPr>
          <w:b/>
        </w:rPr>
      </w:pPr>
      <w:r>
        <w:rPr>
          <w:b/>
        </w:rPr>
        <w:t xml:space="preserve">2. </w:t>
      </w:r>
      <w:r w:rsidRPr="000A4D0B">
        <w:rPr>
          <w:b/>
        </w:rPr>
        <w:t>De regels:</w:t>
      </w:r>
    </w:p>
    <w:p w:rsidR="00EB1E45" w:rsidRPr="009317A7" w:rsidRDefault="009317A7" w:rsidP="00D41C8F">
      <w:r>
        <w:t xml:space="preserve">Wij raden je aan om 1 lees-luis dossier per pensum te overhoren. Werk meenemen naar een volgend pensum is niet in jouw voordeel, omdat je geen tijd kan meenemen naar een volgend pensum. Tijdsnood is stress, en stress houdt je leerproces tegen. Mocht het niet lukken dit werk over 4 pensa te verspreiden, let dan op dat je deze opdrachten niet allemaal tot het laatst kunt uitstellen! </w:t>
      </w:r>
      <w:r w:rsidRPr="009317A7">
        <w:rPr>
          <w:b/>
        </w:rPr>
        <w:t xml:space="preserve">Tussen elke overhoring </w:t>
      </w:r>
      <w:r w:rsidR="00D868FB">
        <w:rPr>
          <w:b/>
        </w:rPr>
        <w:t xml:space="preserve">of herhaling </w:t>
      </w:r>
      <w:r w:rsidRPr="009317A7">
        <w:rPr>
          <w:b/>
        </w:rPr>
        <w:t>moeten minimaal 2 weken zitten.</w:t>
      </w:r>
      <w:r>
        <w:rPr>
          <w:b/>
        </w:rPr>
        <w:t xml:space="preserve"> </w:t>
      </w:r>
    </w:p>
    <w:p w:rsidR="009317A7" w:rsidRDefault="00EB1E45" w:rsidP="009317A7">
      <w:r>
        <w:t xml:space="preserve">Waarom deze regel? </w:t>
      </w:r>
    </w:p>
    <w:p w:rsidR="009317A7" w:rsidRDefault="009317A7" w:rsidP="009317A7"/>
    <w:p w:rsidR="00EB1E45" w:rsidRDefault="00EB1E45" w:rsidP="009317A7">
      <w:pPr>
        <w:numPr>
          <w:ilvl w:val="0"/>
          <w:numId w:val="2"/>
        </w:numPr>
      </w:pPr>
      <w:r>
        <w:t xml:space="preserve">Taalverwerving werkt het best als je je werk goed </w:t>
      </w:r>
      <w:r w:rsidRPr="00D41C8F">
        <w:rPr>
          <w:b/>
        </w:rPr>
        <w:t>verdeelt</w:t>
      </w:r>
      <w:r>
        <w:t xml:space="preserve">. Als je een jaar lang </w:t>
      </w:r>
      <w:r w:rsidRPr="00D41C8F">
        <w:rPr>
          <w:b/>
        </w:rPr>
        <w:t>regelmatig</w:t>
      </w:r>
      <w:r>
        <w:t xml:space="preserve"> aan je taalvaardigheid werkt, leer je meer en beter dan als je in 1 pensum de stof van meerde pensa moet verwerken. Met andere woorden: als je 4 woordenlijsten in 1 week overhoort, heb je misschien wel 4 aftekeningen, maar betekenen die dan dat je die kennis ook echt hebt? Nee, want een dag later ben je het allemaal weer vergeten. Alleen door je werk regelmatig te verdelen en systematisch te herhalen vergroot je je kennis. </w:t>
      </w:r>
    </w:p>
    <w:p w:rsidR="00EB1E45" w:rsidRDefault="00EB1E45" w:rsidP="00D41C8F">
      <w:pPr>
        <w:numPr>
          <w:ilvl w:val="0"/>
          <w:numId w:val="2"/>
        </w:numPr>
      </w:pPr>
      <w:r>
        <w:t xml:space="preserve">Als montessorileerling heb je </w:t>
      </w:r>
      <w:r w:rsidRPr="00C34EDF">
        <w:rPr>
          <w:b/>
        </w:rPr>
        <w:t>vrijheid in gebondenheid</w:t>
      </w:r>
      <w:r>
        <w:t>. De vrijheid van deze taak is dat je zelf mag beslissen wanneer je hem uitvoert</w:t>
      </w:r>
      <w:r w:rsidR="009317A7">
        <w:t>, het liefst</w:t>
      </w:r>
      <w:r>
        <w:t xml:space="preserve"> in het pensum dat er voor staat (dus: in week 1 of in week 6?). Ook ben je vrij in de keuze van je materiaal. D</w:t>
      </w:r>
      <w:r w:rsidR="009317A7">
        <w:t>e gebondenheid is de periode die tussen 2 overhoringen moet zitten,</w:t>
      </w:r>
      <w:r>
        <w:t xml:space="preserve"> en de vormgeving van het dossier. Die regels zijn bedacht om jou te helpen zo veel mogelijk te leren. </w:t>
      </w:r>
    </w:p>
    <w:p w:rsidR="00EB1E45" w:rsidRDefault="00EB1E45" w:rsidP="00D41C8F">
      <w:pPr>
        <w:numPr>
          <w:ilvl w:val="0"/>
          <w:numId w:val="2"/>
        </w:numPr>
      </w:pPr>
      <w:r>
        <w:t xml:space="preserve">Als montessorileerling moet je </w:t>
      </w:r>
      <w:r w:rsidRPr="008C5F63">
        <w:rPr>
          <w:b/>
        </w:rPr>
        <w:t>leren</w:t>
      </w:r>
      <w:r>
        <w:t xml:space="preserve"> </w:t>
      </w:r>
      <w:r w:rsidRPr="00C34EDF">
        <w:rPr>
          <w:b/>
        </w:rPr>
        <w:t>zelf verantwoordelijk te zijn voor je eigen leerproces</w:t>
      </w:r>
      <w:r>
        <w:t xml:space="preserve">. De ervaring leert dat leerlingen die mogen uitstellen, dat ook zullen doen, ook al is het niet goed voor hun leerproces. Deze opdracht is daarom zo vormgegeven dat je een steuntje in de rug krijgt bij het dragen van die verantwoordelijkheid. </w:t>
      </w:r>
    </w:p>
    <w:p w:rsidR="00EB1E45" w:rsidRDefault="00EB1E45" w:rsidP="00C34EDF"/>
    <w:p w:rsidR="00EB1E45" w:rsidRPr="000A4D0B" w:rsidRDefault="00EB1E45" w:rsidP="00C34EDF">
      <w:pPr>
        <w:rPr>
          <w:b/>
        </w:rPr>
      </w:pPr>
      <w:r>
        <w:rPr>
          <w:b/>
        </w:rPr>
        <w:t xml:space="preserve">3. </w:t>
      </w:r>
      <w:r w:rsidRPr="000A4D0B">
        <w:rPr>
          <w:b/>
        </w:rPr>
        <w:t>Het doel</w:t>
      </w:r>
    </w:p>
    <w:p w:rsidR="00EB1E45" w:rsidRDefault="00EB1E45" w:rsidP="00225C48">
      <w:r w:rsidRPr="00553571">
        <w:t xml:space="preserve">Het </w:t>
      </w:r>
      <w:r w:rsidRPr="000A4D0B">
        <w:rPr>
          <w:b/>
        </w:rPr>
        <w:t>doel</w:t>
      </w:r>
      <w:r w:rsidRPr="00553571">
        <w:t xml:space="preserve"> van deze zelfstandige lees- en luistervaardigheidsopdr</w:t>
      </w:r>
      <w:r>
        <w:t>acht is: beter worden in Engels, door je leesvaardigheid, je luistervaardigheid en je woordenschat te verbeteren.</w:t>
      </w:r>
      <w:r w:rsidRPr="00553571">
        <w:t xml:space="preserve"> Iedereen die moeite doet en de tijd neemt om te oefenen, kan beter worden in Engels. Neem nu even de tijd om voor jezelf te bepalen </w:t>
      </w:r>
      <w:r w:rsidRPr="000A4D0B">
        <w:rPr>
          <w:b/>
        </w:rPr>
        <w:t>waarom</w:t>
      </w:r>
      <w:r w:rsidRPr="00553571">
        <w:t xml:space="preserve"> je beter wil worden in Engels. </w:t>
      </w:r>
      <w:r w:rsidRPr="00553571">
        <w:lastRenderedPageBreak/>
        <w:t>Dit zal je helpen de opdracht goed uit te voeren, omdat je motivatie helder is. Geef minimaal 3 redenen waarom jij je Engels wil verbeteren:</w:t>
      </w:r>
    </w:p>
    <w:p w:rsidR="00EB1E45" w:rsidRPr="00553571" w:rsidRDefault="00EB1E45" w:rsidP="00FE57EA">
      <w:pPr>
        <w:spacing w:line="360" w:lineRule="auto"/>
      </w:pPr>
    </w:p>
    <w:p w:rsidR="00EB1E45" w:rsidRPr="00553571" w:rsidRDefault="00EB1E45" w:rsidP="00FE57EA">
      <w:pPr>
        <w:numPr>
          <w:ilvl w:val="0"/>
          <w:numId w:val="1"/>
        </w:numPr>
        <w:spacing w:line="360" w:lineRule="auto"/>
        <w:ind w:left="714" w:hanging="357"/>
      </w:pPr>
    </w:p>
    <w:p w:rsidR="00EB1E45" w:rsidRPr="00553571" w:rsidRDefault="00EB1E45" w:rsidP="00FE57EA">
      <w:pPr>
        <w:numPr>
          <w:ilvl w:val="0"/>
          <w:numId w:val="1"/>
        </w:numPr>
        <w:spacing w:line="360" w:lineRule="auto"/>
      </w:pPr>
    </w:p>
    <w:p w:rsidR="00EB1E45" w:rsidRDefault="00EB1E45" w:rsidP="00FE57EA">
      <w:pPr>
        <w:numPr>
          <w:ilvl w:val="0"/>
          <w:numId w:val="1"/>
        </w:numPr>
        <w:spacing w:line="360" w:lineRule="auto"/>
      </w:pPr>
    </w:p>
    <w:p w:rsidR="00EB1E45" w:rsidRDefault="00EB1E45" w:rsidP="00FE57EA">
      <w:pPr>
        <w:numPr>
          <w:ilvl w:val="0"/>
          <w:numId w:val="1"/>
        </w:numPr>
        <w:spacing w:line="360" w:lineRule="auto"/>
      </w:pPr>
    </w:p>
    <w:p w:rsidR="00EB1E45" w:rsidRPr="00553571" w:rsidRDefault="00EB1E45" w:rsidP="00FE57EA">
      <w:pPr>
        <w:numPr>
          <w:ilvl w:val="0"/>
          <w:numId w:val="1"/>
        </w:numPr>
        <w:spacing w:line="360" w:lineRule="auto"/>
      </w:pPr>
    </w:p>
    <w:p w:rsidR="00EB1E45" w:rsidRDefault="00EB1E45" w:rsidP="00FE57EA"/>
    <w:p w:rsidR="00EB1E45" w:rsidRPr="00553571" w:rsidRDefault="00EB1E45" w:rsidP="00FE57EA"/>
    <w:p w:rsidR="00EB1E45" w:rsidRDefault="00EB1E45" w:rsidP="00225C48">
      <w:r w:rsidRPr="009317A7">
        <w:rPr>
          <w:lang w:val="en-US"/>
        </w:rPr>
        <w:t xml:space="preserve">“The stronger the why, the easier the how”. </w:t>
      </w:r>
      <w:r w:rsidRPr="00553571">
        <w:t>Nu je weet waarom je beter wil</w:t>
      </w:r>
      <w:r>
        <w:t xml:space="preserve"> worden in Engels, kun je aan de slag! Have fun!</w:t>
      </w:r>
    </w:p>
    <w:p w:rsidR="00EB1E45" w:rsidRDefault="00EB1E45" w:rsidP="00225C48"/>
    <w:p w:rsidR="00EB1E45" w:rsidRDefault="00EB1E45" w:rsidP="00225C48"/>
    <w:p w:rsidR="00EB1E45" w:rsidRDefault="00EB1E45" w:rsidP="008C5F63">
      <w:pPr>
        <w:jc w:val="center"/>
        <w:rPr>
          <w:b/>
          <w:u w:val="single"/>
        </w:rPr>
      </w:pPr>
      <w:bookmarkStart w:id="0" w:name="_GoBack"/>
      <w:bookmarkEnd w:id="0"/>
      <w:r w:rsidRPr="008C5F63">
        <w:rPr>
          <w:b/>
          <w:u w:val="single"/>
        </w:rPr>
        <w:t xml:space="preserve">Bewaar deze instructie in je dossier. </w:t>
      </w:r>
    </w:p>
    <w:p w:rsidR="00EB1E45" w:rsidRDefault="00EB1E45" w:rsidP="008C5F63">
      <w:pPr>
        <w:jc w:val="center"/>
        <w:rPr>
          <w:b/>
          <w:u w:val="single"/>
        </w:rPr>
      </w:pPr>
    </w:p>
    <w:p w:rsidR="00EB1E45" w:rsidRDefault="00EB1E45" w:rsidP="002D0477">
      <w:r>
        <w:t>Useful websites for texts and listening:</w:t>
      </w:r>
    </w:p>
    <w:p w:rsidR="00EB1E45" w:rsidRDefault="00EB1E45" w:rsidP="002D0477"/>
    <w:p w:rsidR="00EB1E45" w:rsidRDefault="0072431A" w:rsidP="002D0477">
      <w:hyperlink r:id="rId8" w:history="1">
        <w:r w:rsidR="00EB1E45" w:rsidRPr="00E3155D">
          <w:rPr>
            <w:rStyle w:val="Hyperlink"/>
          </w:rPr>
          <w:t>www.bbc.co.uk/news</w:t>
        </w:r>
      </w:hyperlink>
    </w:p>
    <w:p w:rsidR="00EB1E45" w:rsidRDefault="0072431A" w:rsidP="002D0477">
      <w:hyperlink r:id="rId9" w:history="1">
        <w:r w:rsidR="00EB1E45" w:rsidRPr="00E3155D">
          <w:rPr>
            <w:rStyle w:val="Hyperlink"/>
          </w:rPr>
          <w:t>http://www.bbc.co.uk/worldservice/learningenglish/</w:t>
        </w:r>
      </w:hyperlink>
    </w:p>
    <w:p w:rsidR="00EB1E45" w:rsidRDefault="0072431A" w:rsidP="002D0477">
      <w:hyperlink r:id="rId10" w:history="1">
        <w:r w:rsidR="00EB1E45" w:rsidRPr="00E3155D">
          <w:rPr>
            <w:rStyle w:val="Hyperlink"/>
          </w:rPr>
          <w:t>www.thetimes.co.uk</w:t>
        </w:r>
      </w:hyperlink>
    </w:p>
    <w:p w:rsidR="00EB1E45" w:rsidRDefault="0072431A" w:rsidP="002D0477">
      <w:hyperlink r:id="rId11" w:history="1">
        <w:r w:rsidR="00EB1E45" w:rsidRPr="00E3155D">
          <w:rPr>
            <w:rStyle w:val="Hyperlink"/>
          </w:rPr>
          <w:t>www.guardian.co.uk</w:t>
        </w:r>
      </w:hyperlink>
    </w:p>
    <w:p w:rsidR="00EB1E45" w:rsidRDefault="0072431A" w:rsidP="002D0477">
      <w:hyperlink r:id="rId12" w:history="1">
        <w:r w:rsidR="00EB1E45" w:rsidRPr="00E3155D">
          <w:rPr>
            <w:rStyle w:val="Hyperlink"/>
          </w:rPr>
          <w:t>www.nytimes.com</w:t>
        </w:r>
      </w:hyperlink>
    </w:p>
    <w:p w:rsidR="00EB1E45" w:rsidRDefault="00EB1E45" w:rsidP="002D0477"/>
    <w:p w:rsidR="00EB1E45" w:rsidRPr="00CA0E5E" w:rsidRDefault="00EB1E45" w:rsidP="002D0477">
      <w:r>
        <w:t xml:space="preserve">Startpagina voor media in het Engels: </w:t>
      </w:r>
      <w:r w:rsidRPr="00CA0E5E">
        <w:t>http://www.kidon.com/media-link/index.php</w:t>
      </w:r>
    </w:p>
    <w:p w:rsidR="00EB1E45" w:rsidRPr="009317A7" w:rsidRDefault="00EB1E45" w:rsidP="002D0477">
      <w:pPr>
        <w:rPr>
          <w:b/>
          <w:lang w:val="en-US"/>
        </w:rPr>
      </w:pPr>
      <w:r w:rsidRPr="009317A7">
        <w:rPr>
          <w:lang w:val="en-US"/>
        </w:rPr>
        <w:br w:type="page"/>
      </w:r>
      <w:r w:rsidRPr="009317A7">
        <w:rPr>
          <w:b/>
          <w:lang w:val="en-US"/>
        </w:rPr>
        <w:lastRenderedPageBreak/>
        <w:t xml:space="preserve">OFFICIAL FORMAT READING AND LISTENING FILE </w:t>
      </w:r>
      <w:r w:rsidRPr="009317A7">
        <w:rPr>
          <w:b/>
          <w:lang w:val="en-US"/>
        </w:rPr>
        <w:tab/>
      </w:r>
      <w:r w:rsidRPr="009317A7">
        <w:rPr>
          <w:b/>
          <w:lang w:val="en-US"/>
        </w:rPr>
        <w:tab/>
      </w:r>
      <w:r w:rsidRPr="009317A7">
        <w:rPr>
          <w:b/>
          <w:lang w:val="en-US"/>
        </w:rPr>
        <w:tab/>
        <w:t>HJML</w:t>
      </w:r>
    </w:p>
    <w:p w:rsidR="00EB1E45" w:rsidRPr="009317A7" w:rsidRDefault="00EB1E45" w:rsidP="00225C48">
      <w:pPr>
        <w:rPr>
          <w:b/>
          <w:lang w:val="en-US"/>
        </w:rPr>
      </w:pPr>
    </w:p>
    <w:p w:rsidR="00EB1E45" w:rsidRPr="009317A7" w:rsidRDefault="00EB1E45" w:rsidP="00225C48">
      <w:pPr>
        <w:rPr>
          <w:b/>
          <w:lang w:val="en-US"/>
        </w:rPr>
      </w:pPr>
      <w:r w:rsidRPr="009317A7">
        <w:rPr>
          <w:b/>
          <w:lang w:val="en-US"/>
        </w:rPr>
        <w:t>NAME:</w:t>
      </w:r>
      <w:r w:rsidRPr="009317A7">
        <w:rPr>
          <w:b/>
          <w:lang w:val="en-US"/>
        </w:rPr>
        <w:tab/>
      </w:r>
      <w:r w:rsidRPr="009317A7">
        <w:rPr>
          <w:b/>
          <w:lang w:val="en-US"/>
        </w:rPr>
        <w:tab/>
      </w:r>
      <w:r w:rsidRPr="009317A7">
        <w:rPr>
          <w:b/>
          <w:lang w:val="en-US"/>
        </w:rPr>
        <w:tab/>
      </w:r>
      <w:r w:rsidRPr="009317A7">
        <w:rPr>
          <w:b/>
          <w:lang w:val="en-US"/>
        </w:rPr>
        <w:tab/>
      </w:r>
      <w:r w:rsidRPr="009317A7">
        <w:rPr>
          <w:b/>
          <w:lang w:val="en-US"/>
        </w:rPr>
        <w:tab/>
        <w:t>FORM:</w:t>
      </w:r>
    </w:p>
    <w:p w:rsidR="00EB1E45" w:rsidRPr="009317A7" w:rsidRDefault="00EB1E45" w:rsidP="00225C48">
      <w:pPr>
        <w:rPr>
          <w:b/>
          <w:lang w:val="en-US"/>
        </w:rPr>
      </w:pPr>
    </w:p>
    <w:p w:rsidR="00EB1E45" w:rsidRPr="009317A7" w:rsidRDefault="00EB1E45" w:rsidP="00225C48">
      <w:pPr>
        <w:rPr>
          <w:b/>
          <w:lang w:val="en-US"/>
        </w:rPr>
      </w:pPr>
      <w:r w:rsidRPr="009317A7">
        <w:rPr>
          <w:b/>
          <w:lang w:val="en-US"/>
        </w:rPr>
        <w:t xml:space="preserve">READING FILE </w:t>
      </w:r>
    </w:p>
    <w:p w:rsidR="00EB1E45" w:rsidRPr="009317A7" w:rsidRDefault="00EB1E45" w:rsidP="00225C48">
      <w:pPr>
        <w:rPr>
          <w:b/>
          <w:lang w:val="en-US"/>
        </w:rPr>
      </w:pPr>
      <w:r w:rsidRPr="009317A7">
        <w:rPr>
          <w:b/>
          <w:lang w:val="en-US"/>
        </w:rPr>
        <w:t>Fill in for every text:</w:t>
      </w:r>
    </w:p>
    <w:p w:rsidR="00EB1E45" w:rsidRPr="009317A7" w:rsidRDefault="00EB1E45" w:rsidP="00225C48">
      <w:pPr>
        <w:rPr>
          <w:lang w:val="en-US"/>
        </w:rPr>
      </w:pPr>
    </w:p>
    <w:p w:rsidR="00EB1E45" w:rsidRDefault="00EB1E45" w:rsidP="00117F77">
      <w:pPr>
        <w:numPr>
          <w:ilvl w:val="0"/>
          <w:numId w:val="3"/>
        </w:numPr>
      </w:pPr>
      <w:r>
        <w:t>Title:</w:t>
      </w:r>
    </w:p>
    <w:p w:rsidR="00EB1E45" w:rsidRDefault="00EB1E45" w:rsidP="006C0FC7">
      <w:pPr>
        <w:ind w:left="360"/>
      </w:pPr>
    </w:p>
    <w:p w:rsidR="00EB1E45" w:rsidRDefault="00EB1E45" w:rsidP="00117F77">
      <w:pPr>
        <w:numPr>
          <w:ilvl w:val="0"/>
          <w:numId w:val="3"/>
        </w:numPr>
      </w:pPr>
      <w:r>
        <w:t>Subject:</w:t>
      </w:r>
    </w:p>
    <w:p w:rsidR="00EB1E45" w:rsidRDefault="00EB1E45" w:rsidP="006C0FC7">
      <w:pPr>
        <w:ind w:left="360"/>
      </w:pPr>
    </w:p>
    <w:p w:rsidR="00EB1E45" w:rsidRDefault="00EB1E45" w:rsidP="00117F77">
      <w:pPr>
        <w:numPr>
          <w:ilvl w:val="0"/>
          <w:numId w:val="3"/>
        </w:numPr>
      </w:pPr>
      <w:r>
        <w:t>Summary (±50 words):</w:t>
      </w:r>
    </w:p>
    <w:p w:rsidR="00EB1E45" w:rsidRDefault="00EB1E45" w:rsidP="006C0FC7">
      <w:pPr>
        <w:ind w:left="360"/>
      </w:pPr>
    </w:p>
    <w:p w:rsidR="00EB1E45" w:rsidRDefault="00EB1E45" w:rsidP="00117F77">
      <w:pPr>
        <w:numPr>
          <w:ilvl w:val="0"/>
          <w:numId w:val="3"/>
        </w:numPr>
      </w:pPr>
      <w:r>
        <w:t xml:space="preserve">Your opinion / reaction: </w:t>
      </w:r>
    </w:p>
    <w:p w:rsidR="00EB1E45" w:rsidRDefault="00EB1E45" w:rsidP="006C0FC7"/>
    <w:p w:rsidR="00EB1E45" w:rsidRDefault="00EB1E45" w:rsidP="00117F77">
      <w:pPr>
        <w:numPr>
          <w:ilvl w:val="0"/>
          <w:numId w:val="3"/>
        </w:numPr>
      </w:pPr>
      <w:r>
        <w:t xml:space="preserve">New words: </w:t>
      </w:r>
    </w:p>
    <w:p w:rsidR="00EB1E45" w:rsidRDefault="00EB1E45" w:rsidP="006C0FC7"/>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195"/>
        <w:gridCol w:w="2195"/>
        <w:gridCol w:w="2195"/>
      </w:tblGrid>
      <w:tr w:rsidR="00EB1E45" w:rsidRPr="009317A7" w:rsidTr="00A47213">
        <w:tc>
          <w:tcPr>
            <w:tcW w:w="2195" w:type="dxa"/>
          </w:tcPr>
          <w:p w:rsidR="00EB1E45" w:rsidRDefault="00EB1E45" w:rsidP="006C0FC7">
            <w:r w:rsidRPr="006C0FC7">
              <w:t>Word + word type</w:t>
            </w:r>
          </w:p>
        </w:tc>
        <w:tc>
          <w:tcPr>
            <w:tcW w:w="2195" w:type="dxa"/>
          </w:tcPr>
          <w:p w:rsidR="00EB1E45" w:rsidRDefault="00EB1E45" w:rsidP="006C0FC7">
            <w:r w:rsidRPr="00A47213">
              <w:rPr>
                <w:rFonts w:ascii="Verdana" w:hAnsi="Verdana"/>
                <w:sz w:val="20"/>
                <w:szCs w:val="20"/>
              </w:rPr>
              <w:t>Definition from dictionary</w:t>
            </w:r>
          </w:p>
        </w:tc>
        <w:tc>
          <w:tcPr>
            <w:tcW w:w="2195" w:type="dxa"/>
          </w:tcPr>
          <w:p w:rsidR="00EB1E45" w:rsidRPr="009317A7" w:rsidRDefault="00EB1E45" w:rsidP="006C0FC7">
            <w:pPr>
              <w:rPr>
                <w:lang w:val="en-US"/>
              </w:rPr>
            </w:pPr>
            <w:r w:rsidRPr="009317A7">
              <w:rPr>
                <w:rFonts w:ascii="Verdana" w:hAnsi="Verdana"/>
                <w:sz w:val="20"/>
                <w:szCs w:val="20"/>
                <w:lang w:val="en-US"/>
              </w:rPr>
              <w:t>In my own words (English or Dutch)</w:t>
            </w:r>
          </w:p>
        </w:tc>
        <w:tc>
          <w:tcPr>
            <w:tcW w:w="2195" w:type="dxa"/>
          </w:tcPr>
          <w:p w:rsidR="00EB1E45" w:rsidRPr="009317A7" w:rsidRDefault="00EB1E45" w:rsidP="006C0FC7">
            <w:pPr>
              <w:rPr>
                <w:rFonts w:ascii="Verdana" w:hAnsi="Verdana"/>
                <w:sz w:val="20"/>
                <w:szCs w:val="20"/>
                <w:lang w:val="en-US"/>
              </w:rPr>
            </w:pPr>
            <w:r w:rsidRPr="009317A7">
              <w:rPr>
                <w:rFonts w:ascii="Verdana" w:hAnsi="Verdana"/>
                <w:sz w:val="20"/>
                <w:szCs w:val="20"/>
                <w:lang w:val="en-US"/>
              </w:rPr>
              <w:t>How would I use this word in an English sentence:</w:t>
            </w:r>
          </w:p>
        </w:tc>
      </w:tr>
      <w:tr w:rsidR="00EB1E45" w:rsidTr="00A47213">
        <w:tc>
          <w:tcPr>
            <w:tcW w:w="2195" w:type="dxa"/>
          </w:tcPr>
          <w:p w:rsidR="00EB1E45" w:rsidRDefault="00EB1E45" w:rsidP="006C0FC7">
            <w:r>
              <w:t>1.</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2.</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3.</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4.</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5.</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6.</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7.</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8.</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9.</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10.</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bl>
    <w:p w:rsidR="00EB1E45" w:rsidRDefault="00EB1E45" w:rsidP="006C0FC7">
      <w:pPr>
        <w:rPr>
          <w:b/>
        </w:rPr>
      </w:pPr>
    </w:p>
    <w:p w:rsidR="00EB1E45" w:rsidRPr="009317A7" w:rsidRDefault="00EB1E45" w:rsidP="006C0FC7">
      <w:pPr>
        <w:rPr>
          <w:b/>
          <w:lang w:val="en-US"/>
        </w:rPr>
      </w:pPr>
      <w:r w:rsidRPr="009317A7">
        <w:rPr>
          <w:b/>
          <w:lang w:val="en-US"/>
        </w:rPr>
        <w:t xml:space="preserve">Include a copy of all the texts you read and keep everything in a folder. </w:t>
      </w:r>
    </w:p>
    <w:p w:rsidR="00EB1E45" w:rsidRPr="009317A7" w:rsidRDefault="00EB1E45" w:rsidP="006C0FC7">
      <w:pPr>
        <w:rPr>
          <w:b/>
          <w:lang w:val="en-US"/>
        </w:rPr>
      </w:pPr>
    </w:p>
    <w:p w:rsidR="00EB1E45" w:rsidRPr="009317A7" w:rsidRDefault="00EB1E45" w:rsidP="006C0FC7">
      <w:pPr>
        <w:rPr>
          <w:b/>
          <w:lang w:val="en-US"/>
        </w:rPr>
      </w:pPr>
      <w:r w:rsidRPr="009317A7">
        <w:rPr>
          <w:b/>
          <w:lang w:val="en-US"/>
        </w:rPr>
        <w:t xml:space="preserve">LISTENING FILE </w:t>
      </w:r>
    </w:p>
    <w:p w:rsidR="00EB1E45" w:rsidRPr="009317A7" w:rsidRDefault="00EB1E45" w:rsidP="006C0FC7">
      <w:pPr>
        <w:rPr>
          <w:b/>
          <w:lang w:val="en-US"/>
        </w:rPr>
      </w:pPr>
      <w:r w:rsidRPr="009317A7">
        <w:rPr>
          <w:b/>
          <w:lang w:val="en-US"/>
        </w:rPr>
        <w:t>Fill in for every TV programme/film/show/CD/other:</w:t>
      </w:r>
    </w:p>
    <w:p w:rsidR="00EB1E45" w:rsidRPr="009317A7" w:rsidRDefault="00EB1E45" w:rsidP="006C0FC7">
      <w:pPr>
        <w:rPr>
          <w:lang w:val="en-US"/>
        </w:rPr>
      </w:pPr>
    </w:p>
    <w:p w:rsidR="00EB1E45" w:rsidRDefault="00EB1E45" w:rsidP="006C0FC7">
      <w:pPr>
        <w:numPr>
          <w:ilvl w:val="0"/>
          <w:numId w:val="5"/>
        </w:numPr>
      </w:pPr>
      <w:r>
        <w:t>Title:</w:t>
      </w:r>
    </w:p>
    <w:p w:rsidR="00EB1E45" w:rsidRDefault="00EB1E45" w:rsidP="006C0FC7">
      <w:pPr>
        <w:ind w:left="360"/>
      </w:pPr>
    </w:p>
    <w:p w:rsidR="00EB1E45" w:rsidRDefault="00EB1E45" w:rsidP="006C0FC7">
      <w:pPr>
        <w:numPr>
          <w:ilvl w:val="0"/>
          <w:numId w:val="5"/>
        </w:numPr>
      </w:pPr>
      <w:r>
        <w:t>Subject:</w:t>
      </w:r>
    </w:p>
    <w:p w:rsidR="00EB1E45" w:rsidRDefault="00EB1E45" w:rsidP="006C0FC7"/>
    <w:p w:rsidR="00EB1E45" w:rsidRPr="009317A7" w:rsidRDefault="00EB1E45" w:rsidP="006C0FC7">
      <w:pPr>
        <w:numPr>
          <w:ilvl w:val="0"/>
          <w:numId w:val="5"/>
        </w:numPr>
        <w:rPr>
          <w:lang w:val="en-US"/>
        </w:rPr>
      </w:pPr>
      <w:r w:rsidRPr="009317A7">
        <w:rPr>
          <w:lang w:val="en-US"/>
        </w:rPr>
        <w:t>Source (webpage/TV channel/radio station/other):</w:t>
      </w:r>
    </w:p>
    <w:p w:rsidR="00EB1E45" w:rsidRPr="009317A7" w:rsidRDefault="00EB1E45" w:rsidP="006C0FC7">
      <w:pPr>
        <w:ind w:left="360"/>
        <w:rPr>
          <w:lang w:val="en-US"/>
        </w:rPr>
      </w:pPr>
    </w:p>
    <w:p w:rsidR="00EB1E45" w:rsidRDefault="00EB1E45" w:rsidP="006C0FC7">
      <w:pPr>
        <w:numPr>
          <w:ilvl w:val="0"/>
          <w:numId w:val="5"/>
        </w:numPr>
      </w:pPr>
      <w:r>
        <w:t>Summary (±50 words):</w:t>
      </w:r>
    </w:p>
    <w:p w:rsidR="00EB1E45" w:rsidRDefault="00EB1E45" w:rsidP="006C0FC7">
      <w:pPr>
        <w:ind w:left="360"/>
      </w:pPr>
    </w:p>
    <w:p w:rsidR="00EB1E45" w:rsidRDefault="00EB1E45" w:rsidP="006C0FC7">
      <w:pPr>
        <w:numPr>
          <w:ilvl w:val="0"/>
          <w:numId w:val="5"/>
        </w:numPr>
      </w:pPr>
      <w:r>
        <w:t xml:space="preserve">Your opinion / reaction: </w:t>
      </w:r>
    </w:p>
    <w:p w:rsidR="00EB1E45" w:rsidRDefault="00EB1E45" w:rsidP="006C0FC7"/>
    <w:p w:rsidR="00EB1E45" w:rsidRDefault="00EB1E45" w:rsidP="006C0FC7">
      <w:pPr>
        <w:numPr>
          <w:ilvl w:val="0"/>
          <w:numId w:val="5"/>
        </w:numPr>
      </w:pPr>
      <w:r>
        <w:lastRenderedPageBreak/>
        <w:t xml:space="preserve">New words: </w:t>
      </w:r>
    </w:p>
    <w:p w:rsidR="00EB1E45" w:rsidRDefault="00EB1E45" w:rsidP="006C0FC7"/>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195"/>
        <w:gridCol w:w="2195"/>
        <w:gridCol w:w="2195"/>
      </w:tblGrid>
      <w:tr w:rsidR="00EB1E45" w:rsidRPr="009317A7" w:rsidTr="00A47213">
        <w:tc>
          <w:tcPr>
            <w:tcW w:w="2195" w:type="dxa"/>
          </w:tcPr>
          <w:p w:rsidR="00EB1E45" w:rsidRDefault="00EB1E45" w:rsidP="006C0FC7">
            <w:r w:rsidRPr="006C0FC7">
              <w:t>Word + word type</w:t>
            </w:r>
          </w:p>
        </w:tc>
        <w:tc>
          <w:tcPr>
            <w:tcW w:w="2195" w:type="dxa"/>
          </w:tcPr>
          <w:p w:rsidR="00EB1E45" w:rsidRDefault="00EB1E45" w:rsidP="006C0FC7">
            <w:r w:rsidRPr="00A47213">
              <w:rPr>
                <w:rFonts w:ascii="Verdana" w:hAnsi="Verdana"/>
                <w:sz w:val="20"/>
                <w:szCs w:val="20"/>
              </w:rPr>
              <w:t>Definition from dictionary</w:t>
            </w:r>
          </w:p>
        </w:tc>
        <w:tc>
          <w:tcPr>
            <w:tcW w:w="2195" w:type="dxa"/>
          </w:tcPr>
          <w:p w:rsidR="00EB1E45" w:rsidRPr="009317A7" w:rsidRDefault="00EB1E45" w:rsidP="006C0FC7">
            <w:pPr>
              <w:rPr>
                <w:lang w:val="en-US"/>
              </w:rPr>
            </w:pPr>
            <w:r w:rsidRPr="009317A7">
              <w:rPr>
                <w:rFonts w:ascii="Verdana" w:hAnsi="Verdana"/>
                <w:sz w:val="20"/>
                <w:szCs w:val="20"/>
                <w:lang w:val="en-US"/>
              </w:rPr>
              <w:t>In my own words (English or Dutch)</w:t>
            </w:r>
          </w:p>
        </w:tc>
        <w:tc>
          <w:tcPr>
            <w:tcW w:w="2195" w:type="dxa"/>
          </w:tcPr>
          <w:p w:rsidR="00EB1E45" w:rsidRPr="009317A7" w:rsidRDefault="00EB1E45" w:rsidP="006C0FC7">
            <w:pPr>
              <w:rPr>
                <w:rFonts w:ascii="Verdana" w:hAnsi="Verdana"/>
                <w:sz w:val="20"/>
                <w:szCs w:val="20"/>
                <w:lang w:val="en-US"/>
              </w:rPr>
            </w:pPr>
            <w:r w:rsidRPr="009317A7">
              <w:rPr>
                <w:rFonts w:ascii="Verdana" w:hAnsi="Verdana"/>
                <w:sz w:val="20"/>
                <w:szCs w:val="20"/>
                <w:lang w:val="en-US"/>
              </w:rPr>
              <w:t>How would I use this word in an English sentence:</w:t>
            </w:r>
          </w:p>
        </w:tc>
      </w:tr>
      <w:tr w:rsidR="00EB1E45" w:rsidTr="00A47213">
        <w:tc>
          <w:tcPr>
            <w:tcW w:w="2195" w:type="dxa"/>
          </w:tcPr>
          <w:p w:rsidR="00EB1E45" w:rsidRDefault="00EB1E45" w:rsidP="006C0FC7">
            <w:r>
              <w:t>1.</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2.</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3.</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4.</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5.</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6.</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7.</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8.</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9.</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r w:rsidR="00EB1E45" w:rsidTr="00A47213">
        <w:tc>
          <w:tcPr>
            <w:tcW w:w="2195" w:type="dxa"/>
          </w:tcPr>
          <w:p w:rsidR="00EB1E45" w:rsidRDefault="00EB1E45" w:rsidP="006C0FC7">
            <w:r>
              <w:t>10.</w:t>
            </w:r>
          </w:p>
        </w:tc>
        <w:tc>
          <w:tcPr>
            <w:tcW w:w="2195" w:type="dxa"/>
          </w:tcPr>
          <w:p w:rsidR="00EB1E45" w:rsidRDefault="00EB1E45" w:rsidP="006C0FC7"/>
        </w:tc>
        <w:tc>
          <w:tcPr>
            <w:tcW w:w="2195" w:type="dxa"/>
          </w:tcPr>
          <w:p w:rsidR="00EB1E45" w:rsidRDefault="00EB1E45" w:rsidP="006C0FC7"/>
        </w:tc>
        <w:tc>
          <w:tcPr>
            <w:tcW w:w="2195" w:type="dxa"/>
          </w:tcPr>
          <w:p w:rsidR="00EB1E45" w:rsidRDefault="00EB1E45" w:rsidP="006C0FC7"/>
        </w:tc>
      </w:tr>
    </w:tbl>
    <w:p w:rsidR="00EB1E45" w:rsidRDefault="00EB1E45" w:rsidP="00117F77"/>
    <w:sectPr w:rsidR="00EB1E45" w:rsidSect="0047629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9CE"/>
    <w:multiLevelType w:val="hybridMultilevel"/>
    <w:tmpl w:val="46E41FF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A1C7670"/>
    <w:multiLevelType w:val="hybridMultilevel"/>
    <w:tmpl w:val="26748B40"/>
    <w:lvl w:ilvl="0" w:tplc="04130001">
      <w:start w:val="4"/>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2B148C"/>
    <w:multiLevelType w:val="hybridMultilevel"/>
    <w:tmpl w:val="2FD20C60"/>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43A12A0E"/>
    <w:multiLevelType w:val="hybridMultilevel"/>
    <w:tmpl w:val="5A225C86"/>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52FD0CE7"/>
    <w:multiLevelType w:val="hybridMultilevel"/>
    <w:tmpl w:val="35960A26"/>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71"/>
    <w:rsid w:val="000A4D0B"/>
    <w:rsid w:val="00117F77"/>
    <w:rsid w:val="0014329B"/>
    <w:rsid w:val="00225C48"/>
    <w:rsid w:val="002C2540"/>
    <w:rsid w:val="002D0477"/>
    <w:rsid w:val="00454A38"/>
    <w:rsid w:val="00476293"/>
    <w:rsid w:val="00553457"/>
    <w:rsid w:val="00553571"/>
    <w:rsid w:val="005A4C90"/>
    <w:rsid w:val="006861E2"/>
    <w:rsid w:val="00697332"/>
    <w:rsid w:val="006C0FC7"/>
    <w:rsid w:val="006F61FB"/>
    <w:rsid w:val="00711875"/>
    <w:rsid w:val="0072431A"/>
    <w:rsid w:val="007D337B"/>
    <w:rsid w:val="00844788"/>
    <w:rsid w:val="008C5F63"/>
    <w:rsid w:val="008E111F"/>
    <w:rsid w:val="008E4471"/>
    <w:rsid w:val="00904759"/>
    <w:rsid w:val="009317A7"/>
    <w:rsid w:val="00972933"/>
    <w:rsid w:val="009975A8"/>
    <w:rsid w:val="009E163B"/>
    <w:rsid w:val="00A47213"/>
    <w:rsid w:val="00AA09F2"/>
    <w:rsid w:val="00AE466D"/>
    <w:rsid w:val="00B12AC6"/>
    <w:rsid w:val="00B83675"/>
    <w:rsid w:val="00C34EDF"/>
    <w:rsid w:val="00CA0E5E"/>
    <w:rsid w:val="00CE090C"/>
    <w:rsid w:val="00D1121A"/>
    <w:rsid w:val="00D34391"/>
    <w:rsid w:val="00D41C8F"/>
    <w:rsid w:val="00D868FB"/>
    <w:rsid w:val="00D92082"/>
    <w:rsid w:val="00E3155D"/>
    <w:rsid w:val="00EB106A"/>
    <w:rsid w:val="00EB1E45"/>
    <w:rsid w:val="00F2064E"/>
    <w:rsid w:val="00F649DF"/>
    <w:rsid w:val="00FE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6293"/>
    <w:rPr>
      <w:sz w:val="24"/>
      <w:szCs w:val="24"/>
      <w:lang w:val="nl-NL" w:eastAsia="nl-NL"/>
    </w:rPr>
  </w:style>
  <w:style w:type="paragraph" w:styleId="Kop2">
    <w:name w:val="heading 2"/>
    <w:basedOn w:val="Standaard"/>
    <w:link w:val="Kop2Char"/>
    <w:uiPriority w:val="99"/>
    <w:qFormat/>
    <w:locked/>
    <w:rsid w:val="006861E2"/>
    <w:pPr>
      <w:spacing w:before="100" w:beforeAutospacing="1" w:after="100" w:afterAutospacing="1"/>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semiHidden/>
    <w:locked/>
    <w:rsid w:val="00D34391"/>
    <w:rPr>
      <w:rFonts w:ascii="Cambria" w:hAnsi="Cambria" w:cs="Times New Roman"/>
      <w:b/>
      <w:bCs/>
      <w:i/>
      <w:iCs/>
      <w:sz w:val="28"/>
      <w:szCs w:val="28"/>
      <w:lang w:val="nl-NL" w:eastAsia="nl-NL"/>
    </w:rPr>
  </w:style>
  <w:style w:type="paragraph" w:styleId="Lijstalinea">
    <w:name w:val="List Paragraph"/>
    <w:basedOn w:val="Standaard"/>
    <w:uiPriority w:val="99"/>
    <w:qFormat/>
    <w:rsid w:val="008E4471"/>
    <w:pPr>
      <w:ind w:left="720"/>
      <w:contextualSpacing/>
    </w:pPr>
  </w:style>
  <w:style w:type="paragraph" w:styleId="Normaalweb">
    <w:name w:val="Normal (Web)"/>
    <w:basedOn w:val="Standaard"/>
    <w:uiPriority w:val="99"/>
    <w:rsid w:val="00553457"/>
    <w:pPr>
      <w:spacing w:before="100" w:beforeAutospacing="1" w:after="100" w:afterAutospacing="1"/>
    </w:pPr>
  </w:style>
  <w:style w:type="character" w:customStyle="1" w:styleId="defparentofdefissenseb">
    <w:name w:val="def parentof__def__is__sense_b"/>
    <w:basedOn w:val="Standaardalinea-lettertype"/>
    <w:uiPriority w:val="99"/>
    <w:rsid w:val="006861E2"/>
    <w:rPr>
      <w:rFonts w:cs="Times New Roman"/>
    </w:rPr>
  </w:style>
  <w:style w:type="character" w:customStyle="1" w:styleId="gw7">
    <w:name w:val="gw7"/>
    <w:basedOn w:val="Standaardalinea-lettertype"/>
    <w:uiPriority w:val="99"/>
    <w:rsid w:val="006861E2"/>
    <w:rPr>
      <w:rFonts w:cs="Times New Roman"/>
    </w:rPr>
  </w:style>
  <w:style w:type="character" w:customStyle="1" w:styleId="base7">
    <w:name w:val="base7"/>
    <w:basedOn w:val="Standaardalinea-lettertype"/>
    <w:uiPriority w:val="99"/>
    <w:rsid w:val="006861E2"/>
    <w:rPr>
      <w:rFonts w:cs="Times New Roman"/>
    </w:rPr>
  </w:style>
  <w:style w:type="character" w:customStyle="1" w:styleId="sep2">
    <w:name w:val="sep2"/>
    <w:basedOn w:val="Standaardalinea-lettertype"/>
    <w:uiPriority w:val="99"/>
    <w:rsid w:val="006861E2"/>
    <w:rPr>
      <w:rFonts w:cs="Times New Roman"/>
    </w:rPr>
  </w:style>
  <w:style w:type="character" w:customStyle="1" w:styleId="pos7">
    <w:name w:val="pos7"/>
    <w:basedOn w:val="Standaardalinea-lettertype"/>
    <w:uiPriority w:val="99"/>
    <w:rsid w:val="006861E2"/>
    <w:rPr>
      <w:rFonts w:cs="Times New Roman"/>
    </w:rPr>
  </w:style>
  <w:style w:type="character" w:customStyle="1" w:styleId="pron2">
    <w:name w:val="pron2"/>
    <w:basedOn w:val="Standaardalinea-lettertype"/>
    <w:uiPriority w:val="99"/>
    <w:rsid w:val="006861E2"/>
    <w:rPr>
      <w:rFonts w:cs="Times New Roman"/>
    </w:rPr>
  </w:style>
  <w:style w:type="character" w:customStyle="1" w:styleId="posabb3">
    <w:name w:val="posabb3"/>
    <w:basedOn w:val="Standaardalinea-lettertype"/>
    <w:uiPriority w:val="99"/>
    <w:rsid w:val="006861E2"/>
    <w:rPr>
      <w:rFonts w:cs="Times New Roman"/>
    </w:rPr>
  </w:style>
  <w:style w:type="character" w:customStyle="1" w:styleId="gram">
    <w:name w:val="gram"/>
    <w:basedOn w:val="Standaardalinea-lettertype"/>
    <w:uiPriority w:val="99"/>
    <w:rsid w:val="006861E2"/>
    <w:rPr>
      <w:rFonts w:cs="Times New Roman"/>
    </w:rPr>
  </w:style>
  <w:style w:type="table" w:styleId="Tabelraster">
    <w:name w:val="Table Grid"/>
    <w:basedOn w:val="Standaardtabel"/>
    <w:uiPriority w:val="99"/>
    <w:locked/>
    <w:rsid w:val="006C0F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rsid w:val="008C5F6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6293"/>
    <w:rPr>
      <w:sz w:val="24"/>
      <w:szCs w:val="24"/>
      <w:lang w:val="nl-NL" w:eastAsia="nl-NL"/>
    </w:rPr>
  </w:style>
  <w:style w:type="paragraph" w:styleId="Kop2">
    <w:name w:val="heading 2"/>
    <w:basedOn w:val="Standaard"/>
    <w:link w:val="Kop2Char"/>
    <w:uiPriority w:val="99"/>
    <w:qFormat/>
    <w:locked/>
    <w:rsid w:val="006861E2"/>
    <w:pPr>
      <w:spacing w:before="100" w:beforeAutospacing="1" w:after="100" w:afterAutospacing="1"/>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semiHidden/>
    <w:locked/>
    <w:rsid w:val="00D34391"/>
    <w:rPr>
      <w:rFonts w:ascii="Cambria" w:hAnsi="Cambria" w:cs="Times New Roman"/>
      <w:b/>
      <w:bCs/>
      <w:i/>
      <w:iCs/>
      <w:sz w:val="28"/>
      <w:szCs w:val="28"/>
      <w:lang w:val="nl-NL" w:eastAsia="nl-NL"/>
    </w:rPr>
  </w:style>
  <w:style w:type="paragraph" w:styleId="Lijstalinea">
    <w:name w:val="List Paragraph"/>
    <w:basedOn w:val="Standaard"/>
    <w:uiPriority w:val="99"/>
    <w:qFormat/>
    <w:rsid w:val="008E4471"/>
    <w:pPr>
      <w:ind w:left="720"/>
      <w:contextualSpacing/>
    </w:pPr>
  </w:style>
  <w:style w:type="paragraph" w:styleId="Normaalweb">
    <w:name w:val="Normal (Web)"/>
    <w:basedOn w:val="Standaard"/>
    <w:uiPriority w:val="99"/>
    <w:rsid w:val="00553457"/>
    <w:pPr>
      <w:spacing w:before="100" w:beforeAutospacing="1" w:after="100" w:afterAutospacing="1"/>
    </w:pPr>
  </w:style>
  <w:style w:type="character" w:customStyle="1" w:styleId="defparentofdefissenseb">
    <w:name w:val="def parentof__def__is__sense_b"/>
    <w:basedOn w:val="Standaardalinea-lettertype"/>
    <w:uiPriority w:val="99"/>
    <w:rsid w:val="006861E2"/>
    <w:rPr>
      <w:rFonts w:cs="Times New Roman"/>
    </w:rPr>
  </w:style>
  <w:style w:type="character" w:customStyle="1" w:styleId="gw7">
    <w:name w:val="gw7"/>
    <w:basedOn w:val="Standaardalinea-lettertype"/>
    <w:uiPriority w:val="99"/>
    <w:rsid w:val="006861E2"/>
    <w:rPr>
      <w:rFonts w:cs="Times New Roman"/>
    </w:rPr>
  </w:style>
  <w:style w:type="character" w:customStyle="1" w:styleId="base7">
    <w:name w:val="base7"/>
    <w:basedOn w:val="Standaardalinea-lettertype"/>
    <w:uiPriority w:val="99"/>
    <w:rsid w:val="006861E2"/>
    <w:rPr>
      <w:rFonts w:cs="Times New Roman"/>
    </w:rPr>
  </w:style>
  <w:style w:type="character" w:customStyle="1" w:styleId="sep2">
    <w:name w:val="sep2"/>
    <w:basedOn w:val="Standaardalinea-lettertype"/>
    <w:uiPriority w:val="99"/>
    <w:rsid w:val="006861E2"/>
    <w:rPr>
      <w:rFonts w:cs="Times New Roman"/>
    </w:rPr>
  </w:style>
  <w:style w:type="character" w:customStyle="1" w:styleId="pos7">
    <w:name w:val="pos7"/>
    <w:basedOn w:val="Standaardalinea-lettertype"/>
    <w:uiPriority w:val="99"/>
    <w:rsid w:val="006861E2"/>
    <w:rPr>
      <w:rFonts w:cs="Times New Roman"/>
    </w:rPr>
  </w:style>
  <w:style w:type="character" w:customStyle="1" w:styleId="pron2">
    <w:name w:val="pron2"/>
    <w:basedOn w:val="Standaardalinea-lettertype"/>
    <w:uiPriority w:val="99"/>
    <w:rsid w:val="006861E2"/>
    <w:rPr>
      <w:rFonts w:cs="Times New Roman"/>
    </w:rPr>
  </w:style>
  <w:style w:type="character" w:customStyle="1" w:styleId="posabb3">
    <w:name w:val="posabb3"/>
    <w:basedOn w:val="Standaardalinea-lettertype"/>
    <w:uiPriority w:val="99"/>
    <w:rsid w:val="006861E2"/>
    <w:rPr>
      <w:rFonts w:cs="Times New Roman"/>
    </w:rPr>
  </w:style>
  <w:style w:type="character" w:customStyle="1" w:styleId="gram">
    <w:name w:val="gram"/>
    <w:basedOn w:val="Standaardalinea-lettertype"/>
    <w:uiPriority w:val="99"/>
    <w:rsid w:val="006861E2"/>
    <w:rPr>
      <w:rFonts w:cs="Times New Roman"/>
    </w:rPr>
  </w:style>
  <w:style w:type="table" w:styleId="Tabelraster">
    <w:name w:val="Table Grid"/>
    <w:basedOn w:val="Standaardtabel"/>
    <w:uiPriority w:val="99"/>
    <w:locked/>
    <w:rsid w:val="006C0F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rsid w:val="008C5F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260928">
      <w:marLeft w:val="0"/>
      <w:marRight w:val="0"/>
      <w:marTop w:val="0"/>
      <w:marBottom w:val="0"/>
      <w:divBdr>
        <w:top w:val="none" w:sz="0" w:space="0" w:color="auto"/>
        <w:left w:val="none" w:sz="0" w:space="0" w:color="auto"/>
        <w:bottom w:val="none" w:sz="0" w:space="0" w:color="auto"/>
        <w:right w:val="none" w:sz="0" w:space="0" w:color="auto"/>
      </w:divBdr>
      <w:divsChild>
        <w:div w:id="921260947">
          <w:marLeft w:val="0"/>
          <w:marRight w:val="0"/>
          <w:marTop w:val="0"/>
          <w:marBottom w:val="0"/>
          <w:divBdr>
            <w:top w:val="none" w:sz="0" w:space="0" w:color="auto"/>
            <w:left w:val="none" w:sz="0" w:space="0" w:color="auto"/>
            <w:bottom w:val="none" w:sz="0" w:space="0" w:color="auto"/>
            <w:right w:val="none" w:sz="0" w:space="0" w:color="auto"/>
          </w:divBdr>
          <w:divsChild>
            <w:div w:id="921260953">
              <w:marLeft w:val="0"/>
              <w:marRight w:val="0"/>
              <w:marTop w:val="0"/>
              <w:marBottom w:val="0"/>
              <w:divBdr>
                <w:top w:val="none" w:sz="0" w:space="0" w:color="auto"/>
                <w:left w:val="none" w:sz="0" w:space="0" w:color="auto"/>
                <w:bottom w:val="none" w:sz="0" w:space="0" w:color="auto"/>
                <w:right w:val="none" w:sz="0" w:space="0" w:color="auto"/>
              </w:divBdr>
              <w:divsChild>
                <w:div w:id="921260951">
                  <w:marLeft w:val="0"/>
                  <w:marRight w:val="0"/>
                  <w:marTop w:val="0"/>
                  <w:marBottom w:val="0"/>
                  <w:divBdr>
                    <w:top w:val="none" w:sz="0" w:space="0" w:color="auto"/>
                    <w:left w:val="none" w:sz="0" w:space="0" w:color="auto"/>
                    <w:bottom w:val="none" w:sz="0" w:space="0" w:color="auto"/>
                    <w:right w:val="none" w:sz="0" w:space="0" w:color="auto"/>
                  </w:divBdr>
                  <w:divsChild>
                    <w:div w:id="921260924">
                      <w:marLeft w:val="0"/>
                      <w:marRight w:val="0"/>
                      <w:marTop w:val="0"/>
                      <w:marBottom w:val="0"/>
                      <w:divBdr>
                        <w:top w:val="none" w:sz="0" w:space="0" w:color="auto"/>
                        <w:left w:val="none" w:sz="0" w:space="0" w:color="auto"/>
                        <w:bottom w:val="none" w:sz="0" w:space="0" w:color="auto"/>
                        <w:right w:val="none" w:sz="0" w:space="0" w:color="auto"/>
                      </w:divBdr>
                      <w:divsChild>
                        <w:div w:id="921260944">
                          <w:marLeft w:val="300"/>
                          <w:marRight w:val="0"/>
                          <w:marTop w:val="300"/>
                          <w:marBottom w:val="0"/>
                          <w:divBdr>
                            <w:top w:val="none" w:sz="0" w:space="0" w:color="auto"/>
                            <w:left w:val="none" w:sz="0" w:space="0" w:color="auto"/>
                            <w:bottom w:val="none" w:sz="0" w:space="0" w:color="auto"/>
                            <w:right w:val="none" w:sz="0" w:space="0" w:color="auto"/>
                          </w:divBdr>
                          <w:divsChild>
                            <w:div w:id="921260932">
                              <w:marLeft w:val="0"/>
                              <w:marRight w:val="225"/>
                              <w:marTop w:val="0"/>
                              <w:marBottom w:val="0"/>
                              <w:divBdr>
                                <w:top w:val="none" w:sz="0" w:space="0" w:color="auto"/>
                                <w:left w:val="none" w:sz="0" w:space="0" w:color="auto"/>
                                <w:bottom w:val="none" w:sz="0" w:space="0" w:color="auto"/>
                                <w:right w:val="none" w:sz="0" w:space="0" w:color="auto"/>
                              </w:divBdr>
                              <w:divsChild>
                                <w:div w:id="921260952">
                                  <w:marLeft w:val="0"/>
                                  <w:marRight w:val="0"/>
                                  <w:marTop w:val="0"/>
                                  <w:marBottom w:val="0"/>
                                  <w:divBdr>
                                    <w:top w:val="none" w:sz="0" w:space="0" w:color="auto"/>
                                    <w:left w:val="none" w:sz="0" w:space="0" w:color="auto"/>
                                    <w:bottom w:val="none" w:sz="0" w:space="0" w:color="auto"/>
                                    <w:right w:val="none" w:sz="0" w:space="0" w:color="auto"/>
                                  </w:divBdr>
                                  <w:divsChild>
                                    <w:div w:id="921260938">
                                      <w:marLeft w:val="0"/>
                                      <w:marRight w:val="0"/>
                                      <w:marTop w:val="0"/>
                                      <w:marBottom w:val="0"/>
                                      <w:divBdr>
                                        <w:top w:val="none" w:sz="0" w:space="0" w:color="auto"/>
                                        <w:left w:val="none" w:sz="0" w:space="0" w:color="auto"/>
                                        <w:bottom w:val="none" w:sz="0" w:space="0" w:color="auto"/>
                                        <w:right w:val="none" w:sz="0" w:space="0" w:color="auto"/>
                                      </w:divBdr>
                                      <w:divsChild>
                                        <w:div w:id="921260925">
                                          <w:marLeft w:val="0"/>
                                          <w:marRight w:val="0"/>
                                          <w:marTop w:val="0"/>
                                          <w:marBottom w:val="0"/>
                                          <w:divBdr>
                                            <w:top w:val="none" w:sz="0" w:space="0" w:color="auto"/>
                                            <w:left w:val="none" w:sz="0" w:space="0" w:color="auto"/>
                                            <w:bottom w:val="none" w:sz="0" w:space="0" w:color="auto"/>
                                            <w:right w:val="none" w:sz="0" w:space="0" w:color="auto"/>
                                          </w:divBdr>
                                          <w:divsChild>
                                            <w:div w:id="921260941">
                                              <w:marLeft w:val="0"/>
                                              <w:marRight w:val="0"/>
                                              <w:marTop w:val="0"/>
                                              <w:marBottom w:val="0"/>
                                              <w:divBdr>
                                                <w:top w:val="none" w:sz="0" w:space="0" w:color="auto"/>
                                                <w:left w:val="none" w:sz="0" w:space="0" w:color="auto"/>
                                                <w:bottom w:val="none" w:sz="0" w:space="0" w:color="auto"/>
                                                <w:right w:val="none" w:sz="0" w:space="0" w:color="auto"/>
                                              </w:divBdr>
                                            </w:div>
                                            <w:div w:id="921260950">
                                              <w:marLeft w:val="0"/>
                                              <w:marRight w:val="0"/>
                                              <w:marTop w:val="0"/>
                                              <w:marBottom w:val="0"/>
                                              <w:divBdr>
                                                <w:top w:val="none" w:sz="0" w:space="0" w:color="auto"/>
                                                <w:left w:val="none" w:sz="0" w:space="0" w:color="auto"/>
                                                <w:bottom w:val="none" w:sz="0" w:space="0" w:color="auto"/>
                                                <w:right w:val="none" w:sz="0" w:space="0" w:color="auto"/>
                                              </w:divBdr>
                                              <w:divsChild>
                                                <w:div w:id="921260960">
                                                  <w:marLeft w:val="0"/>
                                                  <w:marRight w:val="0"/>
                                                  <w:marTop w:val="0"/>
                                                  <w:marBottom w:val="0"/>
                                                  <w:divBdr>
                                                    <w:top w:val="none" w:sz="0" w:space="0" w:color="auto"/>
                                                    <w:left w:val="none" w:sz="0" w:space="0" w:color="auto"/>
                                                    <w:bottom w:val="none" w:sz="0" w:space="0" w:color="auto"/>
                                                    <w:right w:val="none" w:sz="0" w:space="0" w:color="auto"/>
                                                  </w:divBdr>
                                                  <w:divsChild>
                                                    <w:div w:id="921260949">
                                                      <w:marLeft w:val="0"/>
                                                      <w:marRight w:val="0"/>
                                                      <w:marTop w:val="0"/>
                                                      <w:marBottom w:val="0"/>
                                                      <w:divBdr>
                                                        <w:top w:val="none" w:sz="0" w:space="0" w:color="auto"/>
                                                        <w:left w:val="none" w:sz="0" w:space="0" w:color="auto"/>
                                                        <w:bottom w:val="none" w:sz="0" w:space="0" w:color="auto"/>
                                                        <w:right w:val="none" w:sz="0" w:space="0" w:color="auto"/>
                                                      </w:divBdr>
                                                      <w:divsChild>
                                                        <w:div w:id="921260920">
                                                          <w:marLeft w:val="0"/>
                                                          <w:marRight w:val="0"/>
                                                          <w:marTop w:val="0"/>
                                                          <w:marBottom w:val="0"/>
                                                          <w:divBdr>
                                                            <w:top w:val="none" w:sz="0" w:space="0" w:color="auto"/>
                                                            <w:left w:val="none" w:sz="0" w:space="0" w:color="auto"/>
                                                            <w:bottom w:val="none" w:sz="0" w:space="0" w:color="auto"/>
                                                            <w:right w:val="none" w:sz="0" w:space="0" w:color="auto"/>
                                                          </w:divBdr>
                                                          <w:divsChild>
                                                            <w:div w:id="921260927">
                                                              <w:marLeft w:val="0"/>
                                                              <w:marRight w:val="0"/>
                                                              <w:marTop w:val="0"/>
                                                              <w:marBottom w:val="0"/>
                                                              <w:divBdr>
                                                                <w:top w:val="none" w:sz="0" w:space="0" w:color="auto"/>
                                                                <w:left w:val="none" w:sz="0" w:space="0" w:color="auto"/>
                                                                <w:bottom w:val="none" w:sz="0" w:space="0" w:color="auto"/>
                                                                <w:right w:val="none" w:sz="0" w:space="0" w:color="auto"/>
                                                              </w:divBdr>
                                                            </w:div>
                                                          </w:divsChild>
                                                        </w:div>
                                                        <w:div w:id="921260942">
                                                          <w:marLeft w:val="0"/>
                                                          <w:marRight w:val="0"/>
                                                          <w:marTop w:val="0"/>
                                                          <w:marBottom w:val="0"/>
                                                          <w:divBdr>
                                                            <w:top w:val="none" w:sz="0" w:space="0" w:color="auto"/>
                                                            <w:left w:val="none" w:sz="0" w:space="0" w:color="auto"/>
                                                            <w:bottom w:val="none" w:sz="0" w:space="0" w:color="auto"/>
                                                            <w:right w:val="none" w:sz="0" w:space="0" w:color="auto"/>
                                                          </w:divBdr>
                                                          <w:divsChild>
                                                            <w:div w:id="921260926">
                                                              <w:marLeft w:val="0"/>
                                                              <w:marRight w:val="0"/>
                                                              <w:marTop w:val="0"/>
                                                              <w:marBottom w:val="0"/>
                                                              <w:divBdr>
                                                                <w:top w:val="none" w:sz="0" w:space="0" w:color="auto"/>
                                                                <w:left w:val="none" w:sz="0" w:space="0" w:color="auto"/>
                                                                <w:bottom w:val="none" w:sz="0" w:space="0" w:color="auto"/>
                                                                <w:right w:val="none" w:sz="0" w:space="0" w:color="auto"/>
                                                              </w:divBdr>
                                                            </w:div>
                                                          </w:divsChild>
                                                        </w:div>
                                                        <w:div w:id="921260956">
                                                          <w:marLeft w:val="0"/>
                                                          <w:marRight w:val="0"/>
                                                          <w:marTop w:val="0"/>
                                                          <w:marBottom w:val="60"/>
                                                          <w:divBdr>
                                                            <w:top w:val="none" w:sz="0" w:space="0" w:color="auto"/>
                                                            <w:left w:val="none" w:sz="0" w:space="0" w:color="auto"/>
                                                            <w:bottom w:val="none" w:sz="0" w:space="0" w:color="auto"/>
                                                            <w:right w:val="none" w:sz="0" w:space="0" w:color="auto"/>
                                                          </w:divBdr>
                                                          <w:divsChild>
                                                            <w:div w:id="9212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260963">
                              <w:marLeft w:val="0"/>
                              <w:marRight w:val="0"/>
                              <w:marTop w:val="0"/>
                              <w:marBottom w:val="0"/>
                              <w:divBdr>
                                <w:top w:val="none" w:sz="0" w:space="0" w:color="auto"/>
                                <w:left w:val="none" w:sz="0" w:space="0" w:color="auto"/>
                                <w:bottom w:val="none" w:sz="0" w:space="0" w:color="auto"/>
                                <w:right w:val="none" w:sz="0" w:space="0" w:color="auto"/>
                              </w:divBdr>
                              <w:divsChild>
                                <w:div w:id="921260954">
                                  <w:marLeft w:val="0"/>
                                  <w:marRight w:val="0"/>
                                  <w:marTop w:val="0"/>
                                  <w:marBottom w:val="0"/>
                                  <w:divBdr>
                                    <w:top w:val="none" w:sz="0" w:space="0" w:color="auto"/>
                                    <w:left w:val="none" w:sz="0" w:space="0" w:color="auto"/>
                                    <w:bottom w:val="none" w:sz="0" w:space="0" w:color="auto"/>
                                    <w:right w:val="none" w:sz="0" w:space="0" w:color="auto"/>
                                  </w:divBdr>
                                  <w:divsChild>
                                    <w:div w:id="9212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60957">
                          <w:marLeft w:val="300"/>
                          <w:marRight w:val="0"/>
                          <w:marTop w:val="300"/>
                          <w:marBottom w:val="0"/>
                          <w:divBdr>
                            <w:top w:val="none" w:sz="0" w:space="0" w:color="auto"/>
                            <w:left w:val="none" w:sz="0" w:space="0" w:color="auto"/>
                            <w:bottom w:val="none" w:sz="0" w:space="0" w:color="auto"/>
                            <w:right w:val="none" w:sz="0" w:space="0" w:color="auto"/>
                          </w:divBdr>
                          <w:divsChild>
                            <w:div w:id="921260961">
                              <w:marLeft w:val="0"/>
                              <w:marRight w:val="0"/>
                              <w:marTop w:val="0"/>
                              <w:marBottom w:val="0"/>
                              <w:divBdr>
                                <w:top w:val="none" w:sz="0" w:space="0" w:color="auto"/>
                                <w:left w:val="none" w:sz="0" w:space="0" w:color="auto"/>
                                <w:bottom w:val="none" w:sz="0" w:space="0" w:color="auto"/>
                                <w:right w:val="none" w:sz="0" w:space="0" w:color="auto"/>
                              </w:divBdr>
                              <w:divsChild>
                                <w:div w:id="921260933">
                                  <w:marLeft w:val="0"/>
                                  <w:marRight w:val="0"/>
                                  <w:marTop w:val="0"/>
                                  <w:marBottom w:val="0"/>
                                  <w:divBdr>
                                    <w:top w:val="none" w:sz="0" w:space="0" w:color="auto"/>
                                    <w:left w:val="none" w:sz="0" w:space="0" w:color="auto"/>
                                    <w:bottom w:val="none" w:sz="0" w:space="0" w:color="auto"/>
                                    <w:right w:val="none" w:sz="0" w:space="0" w:color="auto"/>
                                  </w:divBdr>
                                  <w:divsChild>
                                    <w:div w:id="921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260931">
      <w:marLeft w:val="0"/>
      <w:marRight w:val="0"/>
      <w:marTop w:val="0"/>
      <w:marBottom w:val="0"/>
      <w:divBdr>
        <w:top w:val="none" w:sz="0" w:space="0" w:color="auto"/>
        <w:left w:val="none" w:sz="0" w:space="0" w:color="auto"/>
        <w:bottom w:val="none" w:sz="0" w:space="0" w:color="auto"/>
        <w:right w:val="none" w:sz="0" w:space="0" w:color="auto"/>
      </w:divBdr>
      <w:divsChild>
        <w:div w:id="921260936">
          <w:marLeft w:val="0"/>
          <w:marRight w:val="0"/>
          <w:marTop w:val="0"/>
          <w:marBottom w:val="0"/>
          <w:divBdr>
            <w:top w:val="none" w:sz="0" w:space="0" w:color="auto"/>
            <w:left w:val="none" w:sz="0" w:space="0" w:color="auto"/>
            <w:bottom w:val="none" w:sz="0" w:space="0" w:color="auto"/>
            <w:right w:val="none" w:sz="0" w:space="0" w:color="auto"/>
          </w:divBdr>
          <w:divsChild>
            <w:div w:id="921260937">
              <w:marLeft w:val="0"/>
              <w:marRight w:val="0"/>
              <w:marTop w:val="0"/>
              <w:marBottom w:val="0"/>
              <w:divBdr>
                <w:top w:val="none" w:sz="0" w:space="0" w:color="auto"/>
                <w:left w:val="none" w:sz="0" w:space="0" w:color="auto"/>
                <w:bottom w:val="none" w:sz="0" w:space="0" w:color="auto"/>
                <w:right w:val="none" w:sz="0" w:space="0" w:color="auto"/>
              </w:divBdr>
              <w:divsChild>
                <w:div w:id="921260962">
                  <w:marLeft w:val="0"/>
                  <w:marRight w:val="0"/>
                  <w:marTop w:val="0"/>
                  <w:marBottom w:val="0"/>
                  <w:divBdr>
                    <w:top w:val="none" w:sz="0" w:space="0" w:color="auto"/>
                    <w:left w:val="none" w:sz="0" w:space="0" w:color="auto"/>
                    <w:bottom w:val="none" w:sz="0" w:space="0" w:color="auto"/>
                    <w:right w:val="none" w:sz="0" w:space="0" w:color="auto"/>
                  </w:divBdr>
                  <w:divsChild>
                    <w:div w:id="921260930">
                      <w:marLeft w:val="0"/>
                      <w:marRight w:val="0"/>
                      <w:marTop w:val="0"/>
                      <w:marBottom w:val="0"/>
                      <w:divBdr>
                        <w:top w:val="none" w:sz="0" w:space="0" w:color="auto"/>
                        <w:left w:val="none" w:sz="0" w:space="0" w:color="auto"/>
                        <w:bottom w:val="none" w:sz="0" w:space="0" w:color="auto"/>
                        <w:right w:val="none" w:sz="0" w:space="0" w:color="auto"/>
                      </w:divBdr>
                      <w:divsChild>
                        <w:div w:id="921260965">
                          <w:marLeft w:val="300"/>
                          <w:marRight w:val="0"/>
                          <w:marTop w:val="300"/>
                          <w:marBottom w:val="0"/>
                          <w:divBdr>
                            <w:top w:val="none" w:sz="0" w:space="0" w:color="auto"/>
                            <w:left w:val="none" w:sz="0" w:space="0" w:color="auto"/>
                            <w:bottom w:val="none" w:sz="0" w:space="0" w:color="auto"/>
                            <w:right w:val="none" w:sz="0" w:space="0" w:color="auto"/>
                          </w:divBdr>
                          <w:divsChild>
                            <w:div w:id="921260955">
                              <w:marLeft w:val="0"/>
                              <w:marRight w:val="225"/>
                              <w:marTop w:val="0"/>
                              <w:marBottom w:val="0"/>
                              <w:divBdr>
                                <w:top w:val="none" w:sz="0" w:space="0" w:color="auto"/>
                                <w:left w:val="none" w:sz="0" w:space="0" w:color="auto"/>
                                <w:bottom w:val="none" w:sz="0" w:space="0" w:color="auto"/>
                                <w:right w:val="none" w:sz="0" w:space="0" w:color="auto"/>
                              </w:divBdr>
                              <w:divsChild>
                                <w:div w:id="921260966">
                                  <w:marLeft w:val="0"/>
                                  <w:marRight w:val="0"/>
                                  <w:marTop w:val="0"/>
                                  <w:marBottom w:val="0"/>
                                  <w:divBdr>
                                    <w:top w:val="none" w:sz="0" w:space="0" w:color="auto"/>
                                    <w:left w:val="none" w:sz="0" w:space="0" w:color="auto"/>
                                    <w:bottom w:val="none" w:sz="0" w:space="0" w:color="auto"/>
                                    <w:right w:val="none" w:sz="0" w:space="0" w:color="auto"/>
                                  </w:divBdr>
                                  <w:divsChild>
                                    <w:div w:id="921260921">
                                      <w:marLeft w:val="0"/>
                                      <w:marRight w:val="0"/>
                                      <w:marTop w:val="0"/>
                                      <w:marBottom w:val="0"/>
                                      <w:divBdr>
                                        <w:top w:val="none" w:sz="0" w:space="0" w:color="auto"/>
                                        <w:left w:val="none" w:sz="0" w:space="0" w:color="auto"/>
                                        <w:bottom w:val="none" w:sz="0" w:space="0" w:color="auto"/>
                                        <w:right w:val="none" w:sz="0" w:space="0" w:color="auto"/>
                                      </w:divBdr>
                                      <w:divsChild>
                                        <w:div w:id="921260939">
                                          <w:marLeft w:val="0"/>
                                          <w:marRight w:val="0"/>
                                          <w:marTop w:val="0"/>
                                          <w:marBottom w:val="0"/>
                                          <w:divBdr>
                                            <w:top w:val="none" w:sz="0" w:space="0" w:color="auto"/>
                                            <w:left w:val="none" w:sz="0" w:space="0" w:color="auto"/>
                                            <w:bottom w:val="none" w:sz="0" w:space="0" w:color="auto"/>
                                            <w:right w:val="none" w:sz="0" w:space="0" w:color="auto"/>
                                          </w:divBdr>
                                          <w:divsChild>
                                            <w:div w:id="921260929">
                                              <w:marLeft w:val="0"/>
                                              <w:marRight w:val="0"/>
                                              <w:marTop w:val="0"/>
                                              <w:marBottom w:val="0"/>
                                              <w:divBdr>
                                                <w:top w:val="none" w:sz="0" w:space="0" w:color="auto"/>
                                                <w:left w:val="none" w:sz="0" w:space="0" w:color="auto"/>
                                                <w:bottom w:val="none" w:sz="0" w:space="0" w:color="auto"/>
                                                <w:right w:val="none" w:sz="0" w:space="0" w:color="auto"/>
                                              </w:divBdr>
                                              <w:divsChild>
                                                <w:div w:id="921260958">
                                                  <w:marLeft w:val="0"/>
                                                  <w:marRight w:val="0"/>
                                                  <w:marTop w:val="0"/>
                                                  <w:marBottom w:val="0"/>
                                                  <w:divBdr>
                                                    <w:top w:val="none" w:sz="0" w:space="0" w:color="auto"/>
                                                    <w:left w:val="none" w:sz="0" w:space="0" w:color="auto"/>
                                                    <w:bottom w:val="none" w:sz="0" w:space="0" w:color="auto"/>
                                                    <w:right w:val="none" w:sz="0" w:space="0" w:color="auto"/>
                                                  </w:divBdr>
                                                  <w:divsChild>
                                                    <w:div w:id="921260945">
                                                      <w:marLeft w:val="0"/>
                                                      <w:marRight w:val="0"/>
                                                      <w:marTop w:val="0"/>
                                                      <w:marBottom w:val="0"/>
                                                      <w:divBdr>
                                                        <w:top w:val="none" w:sz="0" w:space="0" w:color="auto"/>
                                                        <w:left w:val="none" w:sz="0" w:space="0" w:color="auto"/>
                                                        <w:bottom w:val="none" w:sz="0" w:space="0" w:color="auto"/>
                                                        <w:right w:val="none" w:sz="0" w:space="0" w:color="auto"/>
                                                      </w:divBdr>
                                                      <w:divsChild>
                                                        <w:div w:id="921260918">
                                                          <w:marLeft w:val="0"/>
                                                          <w:marRight w:val="0"/>
                                                          <w:marTop w:val="0"/>
                                                          <w:marBottom w:val="60"/>
                                                          <w:divBdr>
                                                            <w:top w:val="none" w:sz="0" w:space="0" w:color="auto"/>
                                                            <w:left w:val="none" w:sz="0" w:space="0" w:color="auto"/>
                                                            <w:bottom w:val="none" w:sz="0" w:space="0" w:color="auto"/>
                                                            <w:right w:val="none" w:sz="0" w:space="0" w:color="auto"/>
                                                          </w:divBdr>
                                                          <w:divsChild>
                                                            <w:div w:id="9212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1260946">
      <w:marLeft w:val="0"/>
      <w:marRight w:val="0"/>
      <w:marTop w:val="0"/>
      <w:marBottom w:val="0"/>
      <w:divBdr>
        <w:top w:val="none" w:sz="0" w:space="0" w:color="auto"/>
        <w:left w:val="none" w:sz="0" w:space="0" w:color="auto"/>
        <w:bottom w:val="none" w:sz="0" w:space="0" w:color="auto"/>
        <w:right w:val="none" w:sz="0" w:space="0" w:color="auto"/>
      </w:divBdr>
      <w:divsChild>
        <w:div w:id="921260964">
          <w:marLeft w:val="0"/>
          <w:marRight w:val="0"/>
          <w:marTop w:val="0"/>
          <w:marBottom w:val="0"/>
          <w:divBdr>
            <w:top w:val="none" w:sz="0" w:space="0" w:color="auto"/>
            <w:left w:val="none" w:sz="0" w:space="0" w:color="auto"/>
            <w:bottom w:val="none" w:sz="0" w:space="0" w:color="auto"/>
            <w:right w:val="none" w:sz="0" w:space="0" w:color="auto"/>
          </w:divBdr>
          <w:divsChild>
            <w:div w:id="921260935">
              <w:marLeft w:val="0"/>
              <w:marRight w:val="0"/>
              <w:marTop w:val="0"/>
              <w:marBottom w:val="180"/>
              <w:divBdr>
                <w:top w:val="none" w:sz="0" w:space="0" w:color="auto"/>
                <w:left w:val="none" w:sz="0" w:space="0" w:color="auto"/>
                <w:bottom w:val="none" w:sz="0" w:space="0" w:color="auto"/>
                <w:right w:val="none" w:sz="0" w:space="0" w:color="auto"/>
              </w:divBdr>
              <w:divsChild>
                <w:div w:id="921260959">
                  <w:marLeft w:val="0"/>
                  <w:marRight w:val="0"/>
                  <w:marTop w:val="0"/>
                  <w:marBottom w:val="0"/>
                  <w:divBdr>
                    <w:top w:val="none" w:sz="0" w:space="0" w:color="auto"/>
                    <w:left w:val="none" w:sz="0" w:space="0" w:color="auto"/>
                    <w:bottom w:val="none" w:sz="0" w:space="0" w:color="auto"/>
                    <w:right w:val="none" w:sz="0" w:space="0" w:color="auto"/>
                  </w:divBdr>
                  <w:divsChild>
                    <w:div w:id="921260948">
                      <w:marLeft w:val="0"/>
                      <w:marRight w:val="0"/>
                      <w:marTop w:val="0"/>
                      <w:marBottom w:val="0"/>
                      <w:divBdr>
                        <w:top w:val="none" w:sz="0" w:space="0" w:color="auto"/>
                        <w:left w:val="none" w:sz="0" w:space="0" w:color="auto"/>
                        <w:bottom w:val="none" w:sz="0" w:space="0" w:color="auto"/>
                        <w:right w:val="none" w:sz="0" w:space="0" w:color="auto"/>
                      </w:divBdr>
                      <w:divsChild>
                        <w:div w:id="921260943">
                          <w:marLeft w:val="0"/>
                          <w:marRight w:val="0"/>
                          <w:marTop w:val="0"/>
                          <w:marBottom w:val="0"/>
                          <w:divBdr>
                            <w:top w:val="none" w:sz="0" w:space="0" w:color="auto"/>
                            <w:left w:val="none" w:sz="0" w:space="0" w:color="auto"/>
                            <w:bottom w:val="none" w:sz="0" w:space="0" w:color="auto"/>
                            <w:right w:val="none" w:sz="0" w:space="0" w:color="auto"/>
                          </w:divBdr>
                          <w:divsChild>
                            <w:div w:id="9212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nyti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guardian.co.uk" TargetMode="External"/><Relationship Id="rId5" Type="http://schemas.openxmlformats.org/officeDocument/2006/relationships/webSettings" Target="webSettings.xml"/><Relationship Id="rId10" Type="http://schemas.openxmlformats.org/officeDocument/2006/relationships/hyperlink" Target="http://www.thetimes.co.uk" TargetMode="External"/><Relationship Id="rId4" Type="http://schemas.openxmlformats.org/officeDocument/2006/relationships/settings" Target="settings.xml"/><Relationship Id="rId9" Type="http://schemas.openxmlformats.org/officeDocument/2006/relationships/hyperlink" Target="http://www.bbc.co.uk/worldservice/learningengli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1738</Words>
  <Characters>9562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Extensief lezen / luisteren</vt:lpstr>
    </vt:vector>
  </TitlesOfParts>
  <Company>Montessori Lyceum Herman Jordan</Company>
  <LinksUpToDate>false</LinksUpToDate>
  <CharactersWithSpaces>11278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Extensief lezen / luisteren</dc:title>
  <dc:creator>llgebruiker3</dc:creator>
  <cp:lastModifiedBy>Eigenaar</cp:lastModifiedBy>
  <cp:revision>2</cp:revision>
  <dcterms:created xsi:type="dcterms:W3CDTF">2011-11-22T12:41:00Z</dcterms:created>
  <dcterms:modified xsi:type="dcterms:W3CDTF">2011-11-22T12:41:00Z</dcterms:modified>
</cp:coreProperties>
</file>