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D6AAF" w14:textId="77777777" w:rsidR="000E7B64" w:rsidRDefault="000E7B64">
      <w:pPr>
        <w:spacing w:after="0" w:line="240" w:lineRule="auto"/>
        <w:rPr>
          <w:b/>
          <w:bCs/>
        </w:rPr>
      </w:pPr>
    </w:p>
    <w:p w14:paraId="5A771968" w14:textId="77777777" w:rsidR="000E7B64" w:rsidRDefault="000E7B64">
      <w:pPr>
        <w:spacing w:after="0" w:line="240" w:lineRule="auto"/>
        <w:rPr>
          <w:b/>
          <w:bCs/>
        </w:rPr>
      </w:pPr>
    </w:p>
    <w:p w14:paraId="7005FEF7" w14:textId="77777777" w:rsidR="000E7B64" w:rsidRPr="00BB3070" w:rsidRDefault="000E7B64" w:rsidP="000E7B64">
      <w:pPr>
        <w:pStyle w:val="Geenafstand"/>
        <w:rPr>
          <w:b/>
          <w:bCs/>
          <w:sz w:val="40"/>
          <w:szCs w:val="40"/>
        </w:rPr>
      </w:pPr>
      <w:r w:rsidRPr="00BB3070">
        <w:rPr>
          <w:b/>
          <w:bCs/>
          <w:sz w:val="40"/>
          <w:szCs w:val="40"/>
        </w:rPr>
        <w:t>Ethiek voor verpleegkundigen</w:t>
      </w:r>
    </w:p>
    <w:p w14:paraId="718E9CA8" w14:textId="77777777" w:rsidR="000E7B64" w:rsidRDefault="000E7B64">
      <w:pPr>
        <w:spacing w:after="0" w:line="240" w:lineRule="auto"/>
        <w:rPr>
          <w:b/>
          <w:bCs/>
        </w:rPr>
      </w:pPr>
    </w:p>
    <w:p w14:paraId="769EBD5F" w14:textId="77777777" w:rsidR="000E7B64" w:rsidRDefault="000E7B64">
      <w:pPr>
        <w:spacing w:after="0" w:line="240" w:lineRule="auto"/>
        <w:rPr>
          <w:b/>
          <w:bCs/>
        </w:rPr>
      </w:pPr>
    </w:p>
    <w:p w14:paraId="54F29CE1" w14:textId="77777777" w:rsidR="000E7B64" w:rsidRDefault="000E7B64">
      <w:pPr>
        <w:spacing w:after="0" w:line="240" w:lineRule="auto"/>
        <w:rPr>
          <w:b/>
          <w:bCs/>
        </w:rPr>
      </w:pPr>
    </w:p>
    <w:p w14:paraId="1BDC9EAB" w14:textId="77777777" w:rsidR="000E7B64" w:rsidRDefault="000E7B64">
      <w:pPr>
        <w:spacing w:after="0" w:line="240" w:lineRule="auto"/>
        <w:rPr>
          <w:b/>
          <w:bCs/>
        </w:rPr>
      </w:pPr>
    </w:p>
    <w:p w14:paraId="4CEF20DB" w14:textId="77777777" w:rsidR="000E7B64" w:rsidRDefault="000E7B64">
      <w:pPr>
        <w:spacing w:after="0" w:line="240" w:lineRule="auto"/>
        <w:rPr>
          <w:b/>
          <w:bCs/>
        </w:rPr>
      </w:pPr>
    </w:p>
    <w:p w14:paraId="13BD6202" w14:textId="77777777" w:rsidR="000E7B64" w:rsidRDefault="000E7B64">
      <w:pPr>
        <w:spacing w:after="0" w:line="240" w:lineRule="auto"/>
        <w:rPr>
          <w:b/>
          <w:bCs/>
        </w:rPr>
      </w:pPr>
    </w:p>
    <w:p w14:paraId="4B10579D" w14:textId="77777777" w:rsidR="000E7B64" w:rsidRDefault="000E7B64">
      <w:pPr>
        <w:spacing w:after="0" w:line="240" w:lineRule="auto"/>
        <w:rPr>
          <w:b/>
          <w:bCs/>
        </w:rPr>
      </w:pPr>
    </w:p>
    <w:p w14:paraId="499FF06C" w14:textId="77777777" w:rsidR="000E7B64" w:rsidRDefault="000E7B64">
      <w:pPr>
        <w:spacing w:after="0" w:line="240" w:lineRule="auto"/>
        <w:rPr>
          <w:b/>
          <w:bCs/>
        </w:rPr>
      </w:pPr>
    </w:p>
    <w:p w14:paraId="370B9BB2" w14:textId="77777777" w:rsidR="000E7B64" w:rsidRDefault="000E7B64">
      <w:pPr>
        <w:spacing w:after="0" w:line="240" w:lineRule="auto"/>
        <w:rPr>
          <w:b/>
          <w:bCs/>
        </w:rPr>
      </w:pPr>
    </w:p>
    <w:p w14:paraId="4392970E" w14:textId="77777777" w:rsidR="000E7B64" w:rsidRDefault="000E7B64">
      <w:pPr>
        <w:spacing w:after="0" w:line="240" w:lineRule="auto"/>
        <w:rPr>
          <w:b/>
          <w:bCs/>
        </w:rPr>
      </w:pPr>
    </w:p>
    <w:p w14:paraId="176B96CA" w14:textId="77777777" w:rsidR="000E7B64" w:rsidRDefault="000E7B64">
      <w:pPr>
        <w:spacing w:after="0" w:line="240" w:lineRule="auto"/>
        <w:rPr>
          <w:b/>
          <w:bCs/>
        </w:rPr>
      </w:pPr>
    </w:p>
    <w:p w14:paraId="198AFCA9" w14:textId="77777777" w:rsidR="000E7B64" w:rsidRDefault="000E7B64">
      <w:pPr>
        <w:spacing w:after="0" w:line="240" w:lineRule="auto"/>
        <w:rPr>
          <w:b/>
          <w:bCs/>
        </w:rPr>
      </w:pPr>
    </w:p>
    <w:p w14:paraId="4CEB7137" w14:textId="77777777" w:rsidR="000E7B64" w:rsidRDefault="000E7B64">
      <w:pPr>
        <w:spacing w:after="0" w:line="240" w:lineRule="auto"/>
        <w:rPr>
          <w:b/>
          <w:bCs/>
        </w:rPr>
      </w:pPr>
    </w:p>
    <w:p w14:paraId="1A6E539E" w14:textId="77777777" w:rsidR="000E7B64" w:rsidRDefault="000E7B64">
      <w:pPr>
        <w:spacing w:after="0" w:line="240" w:lineRule="auto"/>
        <w:rPr>
          <w:b/>
          <w:bCs/>
        </w:rPr>
      </w:pPr>
    </w:p>
    <w:p w14:paraId="00D5D3AB" w14:textId="77777777" w:rsidR="000E7B64" w:rsidRDefault="000E7B64">
      <w:pPr>
        <w:spacing w:after="0" w:line="240" w:lineRule="auto"/>
        <w:rPr>
          <w:b/>
          <w:bCs/>
        </w:rPr>
      </w:pPr>
    </w:p>
    <w:p w14:paraId="1A78CC58" w14:textId="77777777" w:rsidR="000E7B64" w:rsidRDefault="000E7B64">
      <w:pPr>
        <w:spacing w:after="0" w:line="240" w:lineRule="auto"/>
        <w:rPr>
          <w:b/>
          <w:bCs/>
        </w:rPr>
      </w:pPr>
    </w:p>
    <w:p w14:paraId="77DACC70" w14:textId="77777777" w:rsidR="000E7B64" w:rsidRDefault="000E7B64">
      <w:pPr>
        <w:spacing w:after="0" w:line="240" w:lineRule="auto"/>
        <w:rPr>
          <w:b/>
          <w:bCs/>
        </w:rPr>
      </w:pPr>
    </w:p>
    <w:p w14:paraId="38FB5655" w14:textId="77777777" w:rsidR="000E7B64" w:rsidRDefault="000E7B64">
      <w:pPr>
        <w:spacing w:after="0" w:line="240" w:lineRule="auto"/>
        <w:rPr>
          <w:b/>
          <w:bCs/>
        </w:rPr>
      </w:pPr>
    </w:p>
    <w:p w14:paraId="33F15B03" w14:textId="77777777" w:rsidR="000E7B64" w:rsidRDefault="000E7B64">
      <w:pPr>
        <w:spacing w:after="0" w:line="240" w:lineRule="auto"/>
        <w:rPr>
          <w:b/>
          <w:bCs/>
        </w:rPr>
      </w:pPr>
    </w:p>
    <w:p w14:paraId="423F5633" w14:textId="77777777" w:rsidR="000E7B64" w:rsidRDefault="000E7B64">
      <w:pPr>
        <w:spacing w:after="0" w:line="240" w:lineRule="auto"/>
        <w:rPr>
          <w:b/>
          <w:bCs/>
        </w:rPr>
      </w:pPr>
    </w:p>
    <w:p w14:paraId="6B17A3BA" w14:textId="77777777" w:rsidR="000E7B64" w:rsidRDefault="000E7B64">
      <w:pPr>
        <w:spacing w:after="0" w:line="240" w:lineRule="auto"/>
        <w:rPr>
          <w:b/>
          <w:bCs/>
        </w:rPr>
      </w:pPr>
    </w:p>
    <w:p w14:paraId="2B6BD0A6" w14:textId="77777777" w:rsidR="000E7B64" w:rsidRDefault="000E7B64">
      <w:pPr>
        <w:spacing w:after="0" w:line="240" w:lineRule="auto"/>
        <w:rPr>
          <w:b/>
          <w:bCs/>
        </w:rPr>
      </w:pPr>
    </w:p>
    <w:p w14:paraId="6D800E51" w14:textId="77777777" w:rsidR="000E7B64" w:rsidRDefault="000E7B64">
      <w:pPr>
        <w:spacing w:after="0" w:line="240" w:lineRule="auto"/>
        <w:rPr>
          <w:b/>
          <w:bCs/>
        </w:rPr>
      </w:pPr>
    </w:p>
    <w:p w14:paraId="1FBC3C51" w14:textId="77777777" w:rsidR="000E7B64" w:rsidRDefault="000E7B64">
      <w:pPr>
        <w:spacing w:after="0" w:line="240" w:lineRule="auto"/>
        <w:rPr>
          <w:b/>
          <w:bCs/>
        </w:rPr>
      </w:pPr>
    </w:p>
    <w:p w14:paraId="4ADC6068" w14:textId="77777777" w:rsidR="000E7B64" w:rsidRDefault="000E7B64">
      <w:pPr>
        <w:spacing w:after="0" w:line="240" w:lineRule="auto"/>
        <w:rPr>
          <w:b/>
          <w:bCs/>
        </w:rPr>
      </w:pPr>
    </w:p>
    <w:p w14:paraId="48EE2082" w14:textId="77777777" w:rsidR="000E7B64" w:rsidRDefault="000E7B64">
      <w:pPr>
        <w:spacing w:after="0" w:line="240" w:lineRule="auto"/>
        <w:rPr>
          <w:b/>
          <w:bCs/>
        </w:rPr>
      </w:pPr>
    </w:p>
    <w:p w14:paraId="33ACF738" w14:textId="77777777" w:rsidR="000E7B64" w:rsidRDefault="000E7B64">
      <w:pPr>
        <w:spacing w:after="0" w:line="240" w:lineRule="auto"/>
        <w:rPr>
          <w:b/>
          <w:bCs/>
        </w:rPr>
      </w:pPr>
    </w:p>
    <w:p w14:paraId="2528A8C5" w14:textId="77777777" w:rsidR="000E7B64" w:rsidRDefault="000E7B64">
      <w:pPr>
        <w:spacing w:after="0" w:line="240" w:lineRule="auto"/>
        <w:rPr>
          <w:b/>
          <w:bCs/>
        </w:rPr>
      </w:pPr>
    </w:p>
    <w:p w14:paraId="47700D6D" w14:textId="77777777" w:rsidR="000E7B64" w:rsidRDefault="000E7B64">
      <w:pPr>
        <w:spacing w:after="0" w:line="240" w:lineRule="auto"/>
        <w:rPr>
          <w:b/>
          <w:bCs/>
        </w:rPr>
      </w:pPr>
    </w:p>
    <w:p w14:paraId="4D1CA42B" w14:textId="77777777" w:rsidR="000E7B64" w:rsidRDefault="000E7B64">
      <w:pPr>
        <w:spacing w:after="0" w:line="240" w:lineRule="auto"/>
        <w:rPr>
          <w:b/>
          <w:bCs/>
        </w:rPr>
      </w:pPr>
    </w:p>
    <w:p w14:paraId="5DA7E2F3" w14:textId="77777777" w:rsidR="000E7B64" w:rsidRDefault="000E7B64">
      <w:pPr>
        <w:spacing w:after="0" w:line="240" w:lineRule="auto"/>
        <w:rPr>
          <w:b/>
          <w:bCs/>
        </w:rPr>
      </w:pPr>
    </w:p>
    <w:p w14:paraId="6440BC00" w14:textId="77777777" w:rsidR="000E7B64" w:rsidRDefault="000E7B64">
      <w:pPr>
        <w:spacing w:after="0" w:line="240" w:lineRule="auto"/>
        <w:rPr>
          <w:b/>
          <w:bCs/>
        </w:rPr>
      </w:pPr>
    </w:p>
    <w:p w14:paraId="1F8D59AC" w14:textId="77777777" w:rsidR="000E7B64" w:rsidRDefault="000E7B64">
      <w:pPr>
        <w:spacing w:after="0" w:line="240" w:lineRule="auto"/>
        <w:rPr>
          <w:b/>
          <w:bCs/>
        </w:rPr>
      </w:pPr>
    </w:p>
    <w:p w14:paraId="38A024B5" w14:textId="4D1DFE60" w:rsidR="000E7B64" w:rsidRDefault="00E4394F">
      <w:pPr>
        <w:spacing w:after="0" w:line="240" w:lineRule="auto"/>
        <w:rPr>
          <w:b/>
          <w:bCs/>
        </w:rPr>
      </w:pPr>
      <w:r>
        <w:rPr>
          <w:b/>
          <w:bCs/>
        </w:rPr>
        <w:t xml:space="preserve">         </w:t>
      </w:r>
      <w:r>
        <w:rPr>
          <w:b/>
          <w:bCs/>
          <w:noProof/>
        </w:rPr>
        <w:drawing>
          <wp:inline distT="0" distB="0" distL="0" distR="0" wp14:anchorId="04BC0C0C" wp14:editId="6C25966F">
            <wp:extent cx="1746250" cy="592989"/>
            <wp:effectExtent l="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VS_groen_JPG.jpg"/>
                    <pic:cNvPicPr/>
                  </pic:nvPicPr>
                  <pic:blipFill>
                    <a:blip r:embed="rId6">
                      <a:extLst>
                        <a:ext uri="{28A0092B-C50C-407E-A947-70E740481C1C}">
                          <a14:useLocalDpi xmlns:a14="http://schemas.microsoft.com/office/drawing/2010/main" val="0"/>
                        </a:ext>
                      </a:extLst>
                    </a:blip>
                    <a:stretch>
                      <a:fillRect/>
                    </a:stretch>
                  </pic:blipFill>
                  <pic:spPr>
                    <a:xfrm>
                      <a:off x="0" y="0"/>
                      <a:ext cx="1779017" cy="604116"/>
                    </a:xfrm>
                    <a:prstGeom prst="rect">
                      <a:avLst/>
                    </a:prstGeom>
                  </pic:spPr>
                </pic:pic>
              </a:graphicData>
            </a:graphic>
          </wp:inline>
        </w:drawing>
      </w:r>
    </w:p>
    <w:p w14:paraId="74B2C918" w14:textId="3367C760" w:rsidR="000E7B64" w:rsidRDefault="00E4394F">
      <w:pPr>
        <w:spacing w:after="0" w:line="240" w:lineRule="auto"/>
        <w:rPr>
          <w:b/>
          <w:bCs/>
        </w:rPr>
      </w:pPr>
      <w:r w:rsidRPr="000E7B64">
        <w:rPr>
          <w:b/>
          <w:bCs/>
          <w:noProof/>
        </w:rPr>
        <w:drawing>
          <wp:inline distT="0" distB="0" distL="0" distR="0" wp14:anchorId="2F586F5D" wp14:editId="6EB5132E">
            <wp:extent cx="2933700" cy="1125254"/>
            <wp:effectExtent l="0" t="0" r="0" b="0"/>
            <wp:docPr id="8" name="Afbeelding 7">
              <a:extLst xmlns:a="http://schemas.openxmlformats.org/drawingml/2006/main">
                <a:ext uri="{FF2B5EF4-FFF2-40B4-BE49-F238E27FC236}">
                  <a16:creationId xmlns:a16="http://schemas.microsoft.com/office/drawing/2014/main" id="{2AAEEBA3-38E4-4C0D-8D8A-9111736F2D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a:extLst>
                        <a:ext uri="{FF2B5EF4-FFF2-40B4-BE49-F238E27FC236}">
                          <a16:creationId xmlns:a16="http://schemas.microsoft.com/office/drawing/2014/main" id="{2AAEEBA3-38E4-4C0D-8D8A-9111736F2DB2}"/>
                        </a:ext>
                      </a:extLst>
                    </pic:cNvPr>
                    <pic:cNvPicPr>
                      <a:picLocks noChangeAspect="1"/>
                    </pic:cNvPicPr>
                  </pic:nvPicPr>
                  <pic:blipFill>
                    <a:blip r:embed="rId7"/>
                    <a:stretch>
                      <a:fillRect/>
                    </a:stretch>
                  </pic:blipFill>
                  <pic:spPr>
                    <a:xfrm>
                      <a:off x="0" y="0"/>
                      <a:ext cx="2988804" cy="1146390"/>
                    </a:xfrm>
                    <a:prstGeom prst="rect">
                      <a:avLst/>
                    </a:prstGeom>
                  </pic:spPr>
                </pic:pic>
              </a:graphicData>
            </a:graphic>
          </wp:inline>
        </w:drawing>
      </w:r>
    </w:p>
    <w:p w14:paraId="3E47593C" w14:textId="33ADC818" w:rsidR="00BB3070" w:rsidRDefault="00BB3070">
      <w:pPr>
        <w:spacing w:after="0" w:line="240" w:lineRule="auto"/>
        <w:rPr>
          <w:b/>
          <w:bCs/>
        </w:rPr>
      </w:pPr>
    </w:p>
    <w:p w14:paraId="1E9AD73C" w14:textId="79B45048" w:rsidR="000E7B64" w:rsidRDefault="00BB3070">
      <w:pPr>
        <w:spacing w:after="0" w:line="240" w:lineRule="auto"/>
        <w:rPr>
          <w:rFonts w:eastAsiaTheme="minorEastAsia"/>
          <w:b/>
          <w:bCs/>
          <w:lang w:val="nl-NL"/>
        </w:rPr>
      </w:pPr>
      <w:r w:rsidRPr="00BB3070">
        <w:rPr>
          <w:b/>
          <w:bCs/>
          <w:noProof/>
        </w:rPr>
        <w:drawing>
          <wp:anchor distT="0" distB="0" distL="114300" distR="114300" simplePos="0" relativeHeight="251658240" behindDoc="0" locked="0" layoutInCell="1" allowOverlap="1" wp14:anchorId="201144C0" wp14:editId="2196B2C4">
            <wp:simplePos x="0" y="0"/>
            <wp:positionH relativeFrom="column">
              <wp:posOffset>186055</wp:posOffset>
            </wp:positionH>
            <wp:positionV relativeFrom="paragraph">
              <wp:posOffset>21590</wp:posOffset>
            </wp:positionV>
            <wp:extent cx="842400" cy="291600"/>
            <wp:effectExtent l="0" t="0" r="0" b="0"/>
            <wp:wrapSquare wrapText="bothSides"/>
            <wp:docPr id="6" name="Afbeelding 5">
              <a:extLst xmlns:a="http://schemas.openxmlformats.org/drawingml/2006/main">
                <a:ext uri="{FF2B5EF4-FFF2-40B4-BE49-F238E27FC236}">
                  <a16:creationId xmlns:a16="http://schemas.microsoft.com/office/drawing/2014/main" id="{36BEF0F7-DEDC-4DAE-ACA3-1CC598871B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a:extLst>
                        <a:ext uri="{FF2B5EF4-FFF2-40B4-BE49-F238E27FC236}">
                          <a16:creationId xmlns:a16="http://schemas.microsoft.com/office/drawing/2014/main" id="{36BEF0F7-DEDC-4DAE-ACA3-1CC598871B47}"/>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42400" cy="291600"/>
                    </a:xfrm>
                    <a:prstGeom prst="rect">
                      <a:avLst/>
                    </a:prstGeom>
                  </pic:spPr>
                </pic:pic>
              </a:graphicData>
            </a:graphic>
            <wp14:sizeRelH relativeFrom="margin">
              <wp14:pctWidth>0</wp14:pctWidth>
            </wp14:sizeRelH>
            <wp14:sizeRelV relativeFrom="margin">
              <wp14:pctHeight>0</wp14:pctHeight>
            </wp14:sizeRelV>
          </wp:anchor>
        </w:drawing>
      </w:r>
      <w:r w:rsidRPr="00BB3070">
        <w:rPr>
          <w:b/>
          <w:bCs/>
          <w:noProof/>
        </w:rPr>
        <w:drawing>
          <wp:inline distT="0" distB="0" distL="0" distR="0" wp14:anchorId="168AB770" wp14:editId="62AC0459">
            <wp:extent cx="1019175" cy="395126"/>
            <wp:effectExtent l="0" t="0" r="0" b="0"/>
            <wp:docPr id="5" name="Afbeelding 4">
              <a:extLst xmlns:a="http://schemas.openxmlformats.org/drawingml/2006/main">
                <a:ext uri="{FF2B5EF4-FFF2-40B4-BE49-F238E27FC236}">
                  <a16:creationId xmlns:a16="http://schemas.microsoft.com/office/drawing/2014/main" id="{B99F78FD-F6AC-4362-B9E2-E394C98D59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a:extLst>
                        <a:ext uri="{FF2B5EF4-FFF2-40B4-BE49-F238E27FC236}">
                          <a16:creationId xmlns:a16="http://schemas.microsoft.com/office/drawing/2014/main" id="{B99F78FD-F6AC-4362-B9E2-E394C98D5979}"/>
                        </a:ext>
                      </a:extLst>
                    </pic:cNvPr>
                    <pic:cNvPicPr>
                      <a:picLocks noChangeAspect="1"/>
                    </pic:cNvPicPr>
                  </pic:nvPicPr>
                  <pic:blipFill>
                    <a:blip r:embed="rId9"/>
                    <a:stretch>
                      <a:fillRect/>
                    </a:stretch>
                  </pic:blipFill>
                  <pic:spPr>
                    <a:xfrm>
                      <a:off x="0" y="0"/>
                      <a:ext cx="1032451" cy="400273"/>
                    </a:xfrm>
                    <a:prstGeom prst="rect">
                      <a:avLst/>
                    </a:prstGeom>
                  </pic:spPr>
                </pic:pic>
              </a:graphicData>
            </a:graphic>
          </wp:inline>
        </w:drawing>
      </w:r>
      <w:r w:rsidRPr="00E4394F">
        <w:rPr>
          <w:noProof/>
          <w:lang w:val="nl-NL"/>
        </w:rPr>
        <w:t xml:space="preserve"> </w:t>
      </w:r>
      <w:r w:rsidR="000E7B64" w:rsidRPr="00E4394F">
        <w:rPr>
          <w:b/>
          <w:bCs/>
          <w:lang w:val="nl-NL"/>
        </w:rPr>
        <w:br w:type="page"/>
      </w:r>
    </w:p>
    <w:p w14:paraId="5BBAB867" w14:textId="2EC6E062" w:rsidR="349756E1" w:rsidRDefault="349756E1" w:rsidP="4E061ED0">
      <w:pPr>
        <w:pStyle w:val="Geenafstand"/>
        <w:rPr>
          <w:b/>
          <w:bCs/>
        </w:rPr>
      </w:pPr>
      <w:r w:rsidRPr="4E061ED0">
        <w:rPr>
          <w:b/>
          <w:bCs/>
        </w:rPr>
        <w:lastRenderedPageBreak/>
        <w:t>Ethiek voor verpleegkundigen</w:t>
      </w:r>
    </w:p>
    <w:p w14:paraId="18CB93F1" w14:textId="4CB99254" w:rsidR="4E061ED0" w:rsidRDefault="4E061ED0" w:rsidP="4E061ED0">
      <w:pPr>
        <w:pStyle w:val="Geenafstand"/>
        <w:rPr>
          <w:b/>
          <w:bCs/>
        </w:rPr>
      </w:pPr>
    </w:p>
    <w:p w14:paraId="2AB5F07B" w14:textId="1C2A8E54" w:rsidR="00816A68" w:rsidRDefault="00816A68" w:rsidP="4E061ED0">
      <w:pPr>
        <w:pStyle w:val="Geenafstand"/>
        <w:rPr>
          <w:b/>
          <w:bCs/>
        </w:rPr>
      </w:pPr>
      <w:r w:rsidRPr="4E061ED0">
        <w:rPr>
          <w:b/>
          <w:bCs/>
        </w:rPr>
        <w:t xml:space="preserve">Wat: </w:t>
      </w:r>
    </w:p>
    <w:p w14:paraId="59291D77" w14:textId="31BB97E6" w:rsidR="00816A68" w:rsidRDefault="2DC1FB21" w:rsidP="4E061ED0">
      <w:pPr>
        <w:pStyle w:val="Geenafstand"/>
        <w:rPr>
          <w:b/>
          <w:bCs/>
        </w:rPr>
      </w:pPr>
      <w:r w:rsidRPr="4E061ED0">
        <w:rPr>
          <w:b/>
          <w:bCs/>
        </w:rPr>
        <w:t>Een lessenreeks van 4 delen, per deel;</w:t>
      </w:r>
    </w:p>
    <w:p w14:paraId="1A9006F1" w14:textId="12C4BE1D" w:rsidR="00816A68" w:rsidRDefault="5E1059F6" w:rsidP="4E061ED0">
      <w:pPr>
        <w:pStyle w:val="Geenafstand"/>
        <w:numPr>
          <w:ilvl w:val="0"/>
          <w:numId w:val="4"/>
        </w:numPr>
        <w:rPr>
          <w:b/>
          <w:bCs/>
        </w:rPr>
      </w:pPr>
      <w:r w:rsidRPr="4E061ED0">
        <w:rPr>
          <w:b/>
          <w:bCs/>
        </w:rPr>
        <w:t>E</w:t>
      </w:r>
      <w:r w:rsidR="00816A68" w:rsidRPr="4E061ED0">
        <w:rPr>
          <w:b/>
          <w:bCs/>
        </w:rPr>
        <w:t>en pp als leidraad voor een hoorcollege</w:t>
      </w:r>
      <w:r w:rsidR="005F0498">
        <w:rPr>
          <w:b/>
          <w:bCs/>
        </w:rPr>
        <w:t xml:space="preserve"> 1</w:t>
      </w:r>
      <w:r w:rsidR="00413EE8">
        <w:rPr>
          <w:b/>
          <w:bCs/>
        </w:rPr>
        <w:t>/ suggesties voor college 2,3,4</w:t>
      </w:r>
      <w:r w:rsidR="00816A68" w:rsidRPr="4E061ED0">
        <w:rPr>
          <w:b/>
          <w:bCs/>
        </w:rPr>
        <w:t xml:space="preserve"> </w:t>
      </w:r>
      <w:r w:rsidR="003F398C">
        <w:rPr>
          <w:b/>
          <w:bCs/>
        </w:rPr>
        <w:t>(deze dienen nog gemaakt te worden)</w:t>
      </w:r>
      <w:bookmarkStart w:id="0" w:name="_GoBack"/>
      <w:bookmarkEnd w:id="0"/>
    </w:p>
    <w:p w14:paraId="009DDCD6" w14:textId="2DC30D13" w:rsidR="00816A68" w:rsidRDefault="7E55281C" w:rsidP="4E061ED0">
      <w:pPr>
        <w:pStyle w:val="Geenafstand"/>
        <w:numPr>
          <w:ilvl w:val="0"/>
          <w:numId w:val="4"/>
        </w:numPr>
        <w:rPr>
          <w:b/>
          <w:bCs/>
        </w:rPr>
      </w:pPr>
      <w:r w:rsidRPr="4E061ED0">
        <w:rPr>
          <w:b/>
          <w:bCs/>
        </w:rPr>
        <w:t>V</w:t>
      </w:r>
      <w:r w:rsidR="00816A68" w:rsidRPr="4E061ED0">
        <w:rPr>
          <w:b/>
          <w:bCs/>
        </w:rPr>
        <w:t xml:space="preserve">oorbereidingsopdracht voor studenten  </w:t>
      </w:r>
    </w:p>
    <w:p w14:paraId="4FA16DCF" w14:textId="03DD04F1" w:rsidR="00816A68" w:rsidRDefault="694C58E3" w:rsidP="4E061ED0">
      <w:pPr>
        <w:pStyle w:val="Geenafstand"/>
        <w:numPr>
          <w:ilvl w:val="0"/>
          <w:numId w:val="4"/>
        </w:numPr>
        <w:rPr>
          <w:b/>
          <w:bCs/>
        </w:rPr>
      </w:pPr>
      <w:r w:rsidRPr="4E061ED0">
        <w:rPr>
          <w:b/>
          <w:bCs/>
        </w:rPr>
        <w:t>L</w:t>
      </w:r>
      <w:r w:rsidR="00816A68" w:rsidRPr="4E061ED0">
        <w:rPr>
          <w:b/>
          <w:bCs/>
        </w:rPr>
        <w:t>eidraad voor bijbehorende werkgroep</w:t>
      </w:r>
    </w:p>
    <w:p w14:paraId="7EBD3551" w14:textId="6BF15380" w:rsidR="3B6D6BC9" w:rsidRDefault="3B6D6BC9" w:rsidP="4E061ED0">
      <w:pPr>
        <w:pStyle w:val="Geenafstand"/>
        <w:numPr>
          <w:ilvl w:val="0"/>
          <w:numId w:val="4"/>
        </w:numPr>
        <w:rPr>
          <w:b/>
          <w:bCs/>
        </w:rPr>
      </w:pPr>
      <w:r w:rsidRPr="4E061ED0">
        <w:rPr>
          <w:b/>
          <w:bCs/>
        </w:rPr>
        <w:t xml:space="preserve">Verbindende vervolgopdracht </w:t>
      </w:r>
    </w:p>
    <w:p w14:paraId="054412CE" w14:textId="77777777" w:rsidR="00816A68" w:rsidRDefault="00816A68" w:rsidP="4E061ED0">
      <w:pPr>
        <w:pStyle w:val="Geenafstand"/>
        <w:rPr>
          <w:b/>
          <w:bCs/>
        </w:rPr>
      </w:pPr>
    </w:p>
    <w:p w14:paraId="01FAE38A" w14:textId="0FEC5D41" w:rsidR="00816A68" w:rsidRDefault="15F9E34B" w:rsidP="4E061ED0">
      <w:pPr>
        <w:pStyle w:val="Geenafstand"/>
        <w:rPr>
          <w:b/>
          <w:bCs/>
        </w:rPr>
      </w:pPr>
      <w:r w:rsidRPr="4E061ED0">
        <w:rPr>
          <w:b/>
          <w:bCs/>
        </w:rPr>
        <w:t xml:space="preserve">Aansluitend bij </w:t>
      </w:r>
      <w:r w:rsidR="00017FCE" w:rsidRPr="4E061ED0">
        <w:rPr>
          <w:b/>
          <w:bCs/>
        </w:rPr>
        <w:t>BN 2020;</w:t>
      </w:r>
      <w:r w:rsidR="00816A68" w:rsidRPr="4E061ED0">
        <w:rPr>
          <w:b/>
          <w:bCs/>
        </w:rPr>
        <w:t xml:space="preserve"> </w:t>
      </w:r>
    </w:p>
    <w:p w14:paraId="2A558248" w14:textId="0CB19598" w:rsidR="00017FCE" w:rsidRDefault="66AE2CB0" w:rsidP="4E061ED0">
      <w:pPr>
        <w:pStyle w:val="Geenafstand"/>
        <w:rPr>
          <w:lang w:eastAsia="nl-NL"/>
        </w:rPr>
      </w:pPr>
      <w:r w:rsidRPr="4E061ED0">
        <w:rPr>
          <w:lang w:eastAsia="nl-NL"/>
        </w:rPr>
        <w:t xml:space="preserve">Rol: </w:t>
      </w:r>
      <w:r w:rsidR="00017FCE" w:rsidRPr="4E061ED0">
        <w:rPr>
          <w:lang w:eastAsia="nl-NL"/>
        </w:rPr>
        <w:t>Reflectieve EBP-professional;</w:t>
      </w:r>
    </w:p>
    <w:p w14:paraId="17C1FA57" w14:textId="186F25FB" w:rsidR="00017FCE" w:rsidRDefault="5A653AF4" w:rsidP="4E061ED0">
      <w:pPr>
        <w:pStyle w:val="Geenafstand"/>
        <w:rPr>
          <w:lang w:eastAsia="nl-NL"/>
        </w:rPr>
      </w:pPr>
      <w:r w:rsidRPr="4E061ED0">
        <w:rPr>
          <w:lang w:eastAsia="nl-NL"/>
        </w:rPr>
        <w:t xml:space="preserve">Competentie </w:t>
      </w:r>
      <w:r w:rsidR="00017FCE" w:rsidRPr="4E061ED0">
        <w:rPr>
          <w:lang w:eastAsia="nl-NL"/>
        </w:rPr>
        <w:t>Professionele reflectie;</w:t>
      </w:r>
    </w:p>
    <w:p w14:paraId="0FCD63E2" w14:textId="672ED92C" w:rsidR="00816A68" w:rsidRPr="00017FCE" w:rsidRDefault="00017FCE" w:rsidP="4E061ED0">
      <w:pPr>
        <w:pStyle w:val="Geenafstand"/>
        <w:numPr>
          <w:ilvl w:val="0"/>
          <w:numId w:val="8"/>
        </w:numPr>
        <w:rPr>
          <w:color w:val="000000" w:themeColor="text1"/>
          <w:lang w:eastAsia="nl-NL"/>
        </w:rPr>
      </w:pPr>
      <w:r w:rsidRPr="4E061ED0">
        <w:rPr>
          <w:color w:val="000000" w:themeColor="text1"/>
          <w:lang w:eastAsia="nl-NL"/>
        </w:rPr>
        <w:t>Kent de principes van reflectieve praktijkvoering.</w:t>
      </w:r>
    </w:p>
    <w:p w14:paraId="5026DC2C" w14:textId="576FFDCF" w:rsidR="00017FCE" w:rsidRPr="00017FCE" w:rsidRDefault="0BA74963" w:rsidP="4E061ED0">
      <w:pPr>
        <w:pStyle w:val="Geenafstand"/>
        <w:numPr>
          <w:ilvl w:val="0"/>
          <w:numId w:val="8"/>
        </w:numPr>
        <w:rPr>
          <w:b/>
          <w:bCs/>
          <w:color w:val="000000" w:themeColor="text1"/>
        </w:rPr>
      </w:pPr>
      <w:r w:rsidRPr="4E061ED0">
        <w:rPr>
          <w:color w:val="000000" w:themeColor="text1"/>
          <w:lang w:eastAsia="nl-NL"/>
        </w:rPr>
        <w:t>Kent</w:t>
      </w:r>
      <w:r w:rsidR="00017FCE" w:rsidRPr="4E061ED0">
        <w:rPr>
          <w:color w:val="000000" w:themeColor="text1"/>
          <w:lang w:eastAsia="nl-NL"/>
        </w:rPr>
        <w:t xml:space="preserve"> de moreel-ethische context van de zorgverlening.</w:t>
      </w:r>
    </w:p>
    <w:p w14:paraId="757933BE" w14:textId="185F7007" w:rsidR="00017FCE" w:rsidRPr="0075429E" w:rsidRDefault="35118B09" w:rsidP="4E061ED0">
      <w:pPr>
        <w:pStyle w:val="Lijstalinea"/>
        <w:numPr>
          <w:ilvl w:val="0"/>
          <w:numId w:val="8"/>
        </w:numPr>
        <w:rPr>
          <w:rFonts w:eastAsiaTheme="minorEastAsia"/>
          <w:color w:val="000000" w:themeColor="text1"/>
          <w:lang w:val="nl-NL" w:eastAsia="nl-NL"/>
        </w:rPr>
      </w:pPr>
      <w:r w:rsidRPr="4E061ED0">
        <w:rPr>
          <w:rFonts w:eastAsiaTheme="minorEastAsia"/>
          <w:color w:val="000000" w:themeColor="text1"/>
          <w:lang w:val="nl-NL" w:eastAsia="nl-NL"/>
        </w:rPr>
        <w:t>K</w:t>
      </w:r>
      <w:r w:rsidR="00017FCE" w:rsidRPr="4E061ED0">
        <w:rPr>
          <w:rFonts w:eastAsiaTheme="minorEastAsia"/>
          <w:color w:val="000000" w:themeColor="text1"/>
          <w:lang w:val="nl-NL" w:eastAsia="nl-NL"/>
        </w:rPr>
        <w:t xml:space="preserve">an het eigen functioneren, de eigen motieven, normen en emoties herkennen, kritisch onderzoeken en bespreekbaar maken. </w:t>
      </w:r>
    </w:p>
    <w:p w14:paraId="76AB9E09" w14:textId="45C2FD61" w:rsidR="00017FCE" w:rsidRPr="0075429E" w:rsidRDefault="00017FCE" w:rsidP="4E061ED0">
      <w:pPr>
        <w:pStyle w:val="Lijstalinea"/>
        <w:numPr>
          <w:ilvl w:val="0"/>
          <w:numId w:val="8"/>
        </w:numPr>
        <w:rPr>
          <w:rFonts w:eastAsiaTheme="minorEastAsia"/>
          <w:color w:val="000000" w:themeColor="text1"/>
          <w:lang w:val="nl-NL" w:eastAsia="nl-NL"/>
        </w:rPr>
      </w:pPr>
      <w:r w:rsidRPr="4E061ED0">
        <w:rPr>
          <w:rFonts w:eastAsiaTheme="minorEastAsia"/>
          <w:color w:val="000000" w:themeColor="text1"/>
          <w:lang w:val="nl-NL" w:eastAsia="nl-NL"/>
        </w:rPr>
        <w:t xml:space="preserve">Verhoudt zich vanuit eigen waarden tot beroepswaarden en weet deze te internaliseren en handelt daarbij te allen tijde zorgvuldig inzake ethische vragen en dilemma’s. </w:t>
      </w:r>
    </w:p>
    <w:p w14:paraId="3AF22614" w14:textId="1FC95DCE" w:rsidR="00017FCE" w:rsidRPr="00774982" w:rsidRDefault="1946A740" w:rsidP="4E061ED0">
      <w:pPr>
        <w:rPr>
          <w:rFonts w:eastAsiaTheme="minorEastAsia"/>
          <w:lang w:val="nl-NL" w:eastAsia="nl-NL"/>
        </w:rPr>
      </w:pPr>
      <w:r w:rsidRPr="4E061ED0">
        <w:rPr>
          <w:rFonts w:eastAsiaTheme="minorEastAsia"/>
          <w:lang w:val="nl-NL" w:eastAsia="nl-NL"/>
        </w:rPr>
        <w:t xml:space="preserve">Competentie </w:t>
      </w:r>
      <w:r w:rsidR="73F5347F" w:rsidRPr="4E061ED0">
        <w:rPr>
          <w:rFonts w:eastAsiaTheme="minorEastAsia"/>
          <w:lang w:val="nl-NL" w:eastAsia="nl-NL"/>
        </w:rPr>
        <w:t>Morele sensitiviteit;</w:t>
      </w:r>
    </w:p>
    <w:p w14:paraId="5969CDDA" w14:textId="4DE66FDF" w:rsidR="5BC2E34B" w:rsidRPr="0075429E" w:rsidRDefault="5BC2E34B" w:rsidP="4E061ED0">
      <w:pPr>
        <w:pStyle w:val="Lijstalinea"/>
        <w:numPr>
          <w:ilvl w:val="0"/>
          <w:numId w:val="5"/>
        </w:numPr>
        <w:rPr>
          <w:rFonts w:eastAsiaTheme="minorEastAsia"/>
          <w:lang w:val="nl-NL"/>
        </w:rPr>
      </w:pPr>
      <w:r w:rsidRPr="4E061ED0">
        <w:rPr>
          <w:rFonts w:ascii="Calibri" w:eastAsia="Calibri" w:hAnsi="Calibri" w:cs="Calibri"/>
          <w:lang w:val="nl-NL"/>
        </w:rPr>
        <w:t>Kent de moreel-ethische context van de zorgverlening</w:t>
      </w:r>
      <w:r w:rsidRPr="4E061ED0">
        <w:rPr>
          <w:rFonts w:ascii="Times New Roman" w:eastAsia="Times New Roman" w:hAnsi="Times New Roman" w:cs="Times New Roman"/>
          <w:lang w:val="nl-NL"/>
        </w:rPr>
        <w:t>.</w:t>
      </w:r>
    </w:p>
    <w:p w14:paraId="65A1349B" w14:textId="6FB204A5" w:rsidR="5BC2E34B" w:rsidRPr="0075429E" w:rsidRDefault="5BC2E34B" w:rsidP="4E061ED0">
      <w:pPr>
        <w:pStyle w:val="Lijstalinea"/>
        <w:numPr>
          <w:ilvl w:val="0"/>
          <w:numId w:val="5"/>
        </w:numPr>
        <w:rPr>
          <w:rFonts w:eastAsiaTheme="minorEastAsia"/>
          <w:lang w:val="nl-NL"/>
        </w:rPr>
      </w:pPr>
      <w:r w:rsidRPr="4E061ED0">
        <w:rPr>
          <w:rFonts w:ascii="Calibri" w:eastAsia="Calibri" w:hAnsi="Calibri" w:cs="Calibri"/>
          <w:lang w:val="nl-NL"/>
        </w:rPr>
        <w:t>Is zich bewust van eigen morele en ethische waarden</w:t>
      </w:r>
      <w:r w:rsidRPr="4E061ED0">
        <w:rPr>
          <w:rFonts w:ascii="Times New Roman" w:eastAsia="Times New Roman" w:hAnsi="Times New Roman" w:cs="Times New Roman"/>
          <w:lang w:val="nl-NL"/>
        </w:rPr>
        <w:t xml:space="preserve">. </w:t>
      </w:r>
    </w:p>
    <w:p w14:paraId="330B0505" w14:textId="21A27F08" w:rsidR="5BC2E34B" w:rsidRDefault="5BC2E34B" w:rsidP="4E061ED0">
      <w:pPr>
        <w:pStyle w:val="Lijstalinea"/>
        <w:numPr>
          <w:ilvl w:val="0"/>
          <w:numId w:val="5"/>
        </w:numPr>
        <w:rPr>
          <w:rFonts w:eastAsiaTheme="minorEastAsia"/>
          <w:lang w:val="nl-NL"/>
        </w:rPr>
      </w:pPr>
      <w:r w:rsidRPr="4E061ED0">
        <w:rPr>
          <w:rFonts w:ascii="Calibri" w:eastAsia="Calibri" w:hAnsi="Calibri" w:cs="Calibri"/>
          <w:lang w:val="nl-NL"/>
        </w:rPr>
        <w:t>Ziet en erkent de professionele zorg als morele praktijk.</w:t>
      </w:r>
    </w:p>
    <w:p w14:paraId="7DD95E45" w14:textId="77777777" w:rsidR="00017FCE" w:rsidRDefault="00017FCE" w:rsidP="4E061ED0">
      <w:pPr>
        <w:pStyle w:val="Geenafstand"/>
      </w:pPr>
    </w:p>
    <w:p w14:paraId="77C4AEDC" w14:textId="77777777" w:rsidR="00E4394F" w:rsidRDefault="00E4394F">
      <w:pPr>
        <w:spacing w:after="0" w:line="240" w:lineRule="auto"/>
        <w:rPr>
          <w:rFonts w:eastAsiaTheme="minorEastAsia"/>
          <w:b/>
          <w:bCs/>
          <w:lang w:val="nl-NL"/>
        </w:rPr>
      </w:pPr>
      <w:r w:rsidRPr="003F398C">
        <w:rPr>
          <w:b/>
          <w:bCs/>
          <w:lang w:val="nl-NL"/>
        </w:rPr>
        <w:br w:type="page"/>
      </w:r>
    </w:p>
    <w:p w14:paraId="479439E8" w14:textId="387B930A" w:rsidR="6C88DDDB" w:rsidRDefault="6C88DDDB" w:rsidP="4E061ED0">
      <w:pPr>
        <w:pStyle w:val="Geenafstand"/>
        <w:rPr>
          <w:b/>
          <w:bCs/>
        </w:rPr>
      </w:pPr>
      <w:r w:rsidRPr="4E061ED0">
        <w:rPr>
          <w:b/>
          <w:bCs/>
        </w:rPr>
        <w:lastRenderedPageBreak/>
        <w:t>Deel 1</w:t>
      </w:r>
    </w:p>
    <w:p w14:paraId="51916707" w14:textId="219EE8AD" w:rsidR="00EF0387" w:rsidRDefault="00EF0387" w:rsidP="4E061ED0">
      <w:pPr>
        <w:pStyle w:val="Geenafstand"/>
      </w:pPr>
      <w:r w:rsidRPr="4E061ED0">
        <w:t>L</w:t>
      </w:r>
      <w:r w:rsidR="00017FCE" w:rsidRPr="4E061ED0">
        <w:t>e</w:t>
      </w:r>
      <w:r w:rsidR="698BE9E6" w:rsidRPr="4E061ED0">
        <w:t>er</w:t>
      </w:r>
      <w:r w:rsidRPr="4E061ED0">
        <w:t xml:space="preserve">doelen </w:t>
      </w:r>
    </w:p>
    <w:p w14:paraId="522A4E16" w14:textId="16204E20" w:rsidR="00EF0387" w:rsidRPr="006C4D6A" w:rsidRDefault="55AE55DE" w:rsidP="4E061ED0">
      <w:pPr>
        <w:pStyle w:val="Geenafstand"/>
      </w:pPr>
      <w:r w:rsidRPr="4E061ED0">
        <w:t>N</w:t>
      </w:r>
      <w:r w:rsidR="25F7E9A8" w:rsidRPr="4E061ED0">
        <w:t>a deel 1</w:t>
      </w:r>
      <w:r w:rsidR="6CAAF3D0" w:rsidRPr="4E061ED0">
        <w:t>;</w:t>
      </w:r>
    </w:p>
    <w:p w14:paraId="3C0273F7" w14:textId="77777777" w:rsidR="00EF0387" w:rsidRPr="006C4D6A" w:rsidRDefault="00EF0387" w:rsidP="4E061ED0">
      <w:pPr>
        <w:pStyle w:val="Geenafstand"/>
        <w:numPr>
          <w:ilvl w:val="0"/>
          <w:numId w:val="6"/>
        </w:numPr>
      </w:pPr>
      <w:r w:rsidRPr="4E061ED0">
        <w:t xml:space="preserve">Ethische dilemma’s en situaties waarin </w:t>
      </w:r>
      <w:proofErr w:type="spellStart"/>
      <w:r w:rsidRPr="4E061ED0">
        <w:t>moral</w:t>
      </w:r>
      <w:proofErr w:type="spellEnd"/>
      <w:r w:rsidRPr="4E061ED0">
        <w:t xml:space="preserve"> </w:t>
      </w:r>
      <w:proofErr w:type="spellStart"/>
      <w:r w:rsidRPr="4E061ED0">
        <w:t>distress</w:t>
      </w:r>
      <w:proofErr w:type="spellEnd"/>
      <w:r w:rsidRPr="4E061ED0">
        <w:t xml:space="preserve"> optreedt herkennen </w:t>
      </w:r>
    </w:p>
    <w:p w14:paraId="19A4179F" w14:textId="5C380287" w:rsidR="1D18B731" w:rsidRDefault="1D18B731" w:rsidP="4E061ED0">
      <w:pPr>
        <w:pStyle w:val="Geenafstand"/>
        <w:numPr>
          <w:ilvl w:val="0"/>
          <w:numId w:val="6"/>
        </w:numPr>
      </w:pPr>
      <w:r w:rsidRPr="4E061ED0">
        <w:t>Praktijkvoorbeelden</w:t>
      </w:r>
      <w:r w:rsidR="00EF0387" w:rsidRPr="4E061ED0">
        <w:t xml:space="preserve"> noemen van deontologisch, </w:t>
      </w:r>
      <w:proofErr w:type="spellStart"/>
      <w:r w:rsidR="00EF0387" w:rsidRPr="4E061ED0">
        <w:t>consequentialistisch</w:t>
      </w:r>
      <w:proofErr w:type="spellEnd"/>
      <w:r w:rsidR="00EF0387" w:rsidRPr="4E061ED0">
        <w:t xml:space="preserve"> en </w:t>
      </w:r>
      <w:proofErr w:type="spellStart"/>
      <w:r w:rsidR="00EF0387" w:rsidRPr="4E061ED0">
        <w:t>deugdenethisch</w:t>
      </w:r>
      <w:proofErr w:type="spellEnd"/>
      <w:r w:rsidR="00EF0387" w:rsidRPr="4E061ED0">
        <w:t xml:space="preserve"> rechtvaardigen van handelen</w:t>
      </w:r>
    </w:p>
    <w:p w14:paraId="3869B416" w14:textId="4C6F1383" w:rsidR="4E061ED0" w:rsidRDefault="4E061ED0" w:rsidP="4E061ED0">
      <w:pPr>
        <w:rPr>
          <w:rFonts w:ascii="Times New Roman" w:eastAsia="Times New Roman" w:hAnsi="Times New Roman" w:cs="Times New Roman"/>
          <w:sz w:val="14"/>
          <w:szCs w:val="14"/>
          <w:lang w:val="nl-NL"/>
        </w:rPr>
      </w:pPr>
    </w:p>
    <w:p w14:paraId="22D45FD5" w14:textId="2953D4F7" w:rsidR="00EF0387" w:rsidRPr="00EF0387" w:rsidRDefault="4EFEABFF" w:rsidP="4E061ED0">
      <w:pPr>
        <w:rPr>
          <w:rFonts w:eastAsiaTheme="minorEastAsia"/>
          <w:b/>
          <w:bCs/>
          <w:lang w:val="nl-NL"/>
        </w:rPr>
      </w:pPr>
      <w:r w:rsidRPr="4E061ED0">
        <w:rPr>
          <w:rFonts w:eastAsiaTheme="minorEastAsia"/>
          <w:b/>
          <w:bCs/>
          <w:lang w:val="nl-NL"/>
        </w:rPr>
        <w:t xml:space="preserve">Deel 1; </w:t>
      </w:r>
      <w:r w:rsidR="00EF0387" w:rsidRPr="4E061ED0">
        <w:rPr>
          <w:rFonts w:eastAsiaTheme="minorEastAsia"/>
          <w:b/>
          <w:bCs/>
          <w:lang w:val="nl-NL"/>
        </w:rPr>
        <w:t>Voorbereiding door student</w:t>
      </w:r>
    </w:p>
    <w:p w14:paraId="131BCFF6" w14:textId="15BAC09A" w:rsidR="00EF0387" w:rsidRDefault="00EF0387" w:rsidP="4E061ED0">
      <w:pPr>
        <w:spacing w:after="0" w:line="240" w:lineRule="auto"/>
        <w:rPr>
          <w:lang w:val="nl-NL"/>
        </w:rPr>
      </w:pPr>
      <w:r w:rsidRPr="4E061ED0">
        <w:rPr>
          <w:rFonts w:eastAsiaTheme="minorEastAsia"/>
          <w:lang w:val="nl-NL"/>
        </w:rPr>
        <w:t xml:space="preserve">Lees ter voorbereiding van de werkgroep een verhaal uit de bundel ‘Die ene patiënt’ van Ellen de Visser, </w:t>
      </w:r>
      <w:r w:rsidR="4BD13248" w:rsidRPr="4E061ED0">
        <w:rPr>
          <w:rFonts w:eastAsiaTheme="minorEastAsia"/>
          <w:lang w:val="nl-NL"/>
        </w:rPr>
        <w:t>of andere casus met ervaringen va</w:t>
      </w:r>
      <w:r w:rsidR="24567208" w:rsidRPr="4E061ED0">
        <w:rPr>
          <w:rFonts w:eastAsiaTheme="minorEastAsia"/>
          <w:lang w:val="nl-NL"/>
        </w:rPr>
        <w:t xml:space="preserve">n </w:t>
      </w:r>
      <w:r w:rsidR="4BD13248" w:rsidRPr="4E061ED0">
        <w:rPr>
          <w:rFonts w:eastAsiaTheme="minorEastAsia"/>
          <w:lang w:val="nl-NL"/>
        </w:rPr>
        <w:t>hulpverlener</w:t>
      </w:r>
      <w:r w:rsidR="34F507F2" w:rsidRPr="4E061ED0">
        <w:rPr>
          <w:rFonts w:eastAsiaTheme="minorEastAsia"/>
          <w:lang w:val="nl-NL"/>
        </w:rPr>
        <w:t xml:space="preserve"> bijv.</w:t>
      </w:r>
      <w:r w:rsidR="3C9F36AB" w:rsidRPr="4E061ED0">
        <w:rPr>
          <w:rFonts w:eastAsiaTheme="minorEastAsia"/>
          <w:lang w:val="nl-NL"/>
        </w:rPr>
        <w:t>:</w:t>
      </w:r>
      <w:r w:rsidR="00E4394F">
        <w:rPr>
          <w:rFonts w:eastAsiaTheme="minorEastAsia"/>
          <w:lang w:val="nl-NL"/>
        </w:rPr>
        <w:t xml:space="preserve"> </w:t>
      </w:r>
      <w:hyperlink r:id="rId10">
        <w:r w:rsidR="0059E63E" w:rsidRPr="4E061ED0">
          <w:rPr>
            <w:rStyle w:val="Hyperlink"/>
            <w:rFonts w:ascii="Calibri" w:eastAsia="Calibri" w:hAnsi="Calibri" w:cs="Calibri"/>
            <w:lang w:val="nl-NL"/>
          </w:rPr>
          <w:t>https://www.volkskrant.nl/kijkverder/2017/dieenepatient/</w:t>
        </w:r>
      </w:hyperlink>
    </w:p>
    <w:p w14:paraId="315F2A72" w14:textId="5406E138" w:rsidR="6EE2F891" w:rsidRDefault="6EE2F891" w:rsidP="4E061ED0">
      <w:pPr>
        <w:spacing w:after="0" w:line="240" w:lineRule="auto"/>
        <w:rPr>
          <w:rFonts w:eastAsiaTheme="minorEastAsia"/>
          <w:lang w:val="nl-NL"/>
        </w:rPr>
      </w:pPr>
      <w:r w:rsidRPr="4E061ED0">
        <w:rPr>
          <w:rFonts w:eastAsiaTheme="minorEastAsia"/>
          <w:lang w:val="nl-NL"/>
        </w:rPr>
        <w:t>E</w:t>
      </w:r>
      <w:r w:rsidR="7EBAF1E5" w:rsidRPr="4E061ED0">
        <w:rPr>
          <w:rFonts w:eastAsiaTheme="minorEastAsia"/>
          <w:lang w:val="nl-NL"/>
        </w:rPr>
        <w:t xml:space="preserve"> pagina 23-29 uit het boek Verpleegethiek van Hans </w:t>
      </w:r>
      <w:proofErr w:type="spellStart"/>
      <w:r w:rsidR="7EBAF1E5" w:rsidRPr="4E061ED0">
        <w:rPr>
          <w:rFonts w:eastAsiaTheme="minorEastAsia"/>
          <w:lang w:val="nl-NL"/>
        </w:rPr>
        <w:t>Tenwolde</w:t>
      </w:r>
      <w:proofErr w:type="spellEnd"/>
      <w:r w:rsidR="7EBAF1E5" w:rsidRPr="4E061ED0">
        <w:rPr>
          <w:rFonts w:eastAsiaTheme="minorEastAsia"/>
          <w:lang w:val="nl-NL"/>
        </w:rPr>
        <w:t xml:space="preserve"> en Mirjam Houtlosser.</w:t>
      </w:r>
    </w:p>
    <w:p w14:paraId="33EB881A" w14:textId="17423802" w:rsidR="4E061ED0" w:rsidRDefault="4E061ED0" w:rsidP="4E061ED0">
      <w:pPr>
        <w:spacing w:after="0" w:line="240" w:lineRule="auto"/>
        <w:rPr>
          <w:rFonts w:eastAsiaTheme="minorEastAsia"/>
          <w:lang w:val="nl-NL"/>
        </w:rPr>
      </w:pPr>
    </w:p>
    <w:p w14:paraId="5E9B65C3" w14:textId="3560B30E" w:rsidR="00EF0387" w:rsidRDefault="00EF0387" w:rsidP="4E061ED0">
      <w:pPr>
        <w:spacing w:after="0" w:line="240" w:lineRule="auto"/>
        <w:textAlignment w:val="baseline"/>
        <w:rPr>
          <w:rFonts w:eastAsiaTheme="minorEastAsia"/>
          <w:lang w:val="nl-NL"/>
        </w:rPr>
      </w:pPr>
      <w:r w:rsidRPr="4E061ED0">
        <w:rPr>
          <w:rFonts w:eastAsiaTheme="minorEastAsia"/>
          <w:lang w:val="nl-NL"/>
        </w:rPr>
        <w:t xml:space="preserve">Visser, E. (2019). </w:t>
      </w:r>
      <w:r w:rsidRPr="4E061ED0">
        <w:rPr>
          <w:rFonts w:eastAsiaTheme="minorEastAsia"/>
          <w:i/>
          <w:iCs/>
          <w:lang w:val="nl-NL"/>
        </w:rPr>
        <w:t xml:space="preserve">Die ene </w:t>
      </w:r>
      <w:r w:rsidR="74837199" w:rsidRPr="4E061ED0">
        <w:rPr>
          <w:rFonts w:eastAsiaTheme="minorEastAsia"/>
          <w:i/>
          <w:iCs/>
          <w:lang w:val="nl-NL"/>
        </w:rPr>
        <w:t>patiënt</w:t>
      </w:r>
      <w:r w:rsidRPr="4E061ED0">
        <w:rPr>
          <w:rFonts w:eastAsiaTheme="minorEastAsia"/>
          <w:i/>
          <w:iCs/>
          <w:lang w:val="nl-NL"/>
        </w:rPr>
        <w:t xml:space="preserve">. </w:t>
      </w:r>
      <w:r w:rsidRPr="4E061ED0">
        <w:rPr>
          <w:rFonts w:eastAsiaTheme="minorEastAsia"/>
          <w:lang w:val="nl-NL"/>
        </w:rPr>
        <w:t>Amsterdam. Amersfoort. Nederland:</w:t>
      </w:r>
      <w:r w:rsidRPr="4E061ED0">
        <w:rPr>
          <w:rFonts w:eastAsiaTheme="minorEastAsia"/>
          <w:i/>
          <w:iCs/>
          <w:lang w:val="nl-NL"/>
        </w:rPr>
        <w:t xml:space="preserve"> </w:t>
      </w:r>
      <w:proofErr w:type="spellStart"/>
      <w:r w:rsidRPr="4E061ED0">
        <w:rPr>
          <w:rFonts w:eastAsiaTheme="minorEastAsia"/>
          <w:lang w:val="nl-NL"/>
        </w:rPr>
        <w:t>Ambos-Anthos</w:t>
      </w:r>
      <w:proofErr w:type="spellEnd"/>
      <w:r w:rsidRPr="4E061ED0">
        <w:rPr>
          <w:rFonts w:eastAsiaTheme="minorEastAsia"/>
          <w:lang w:val="nl-NL"/>
        </w:rPr>
        <w:t>.</w:t>
      </w:r>
    </w:p>
    <w:p w14:paraId="0A9BC28F" w14:textId="77777777" w:rsidR="00EF0387" w:rsidRDefault="00EF0387" w:rsidP="4E061ED0">
      <w:pPr>
        <w:rPr>
          <w:rFonts w:eastAsiaTheme="minorEastAsia"/>
          <w:lang w:val="nl-NL"/>
        </w:rPr>
      </w:pPr>
      <w:proofErr w:type="spellStart"/>
      <w:r w:rsidRPr="4E061ED0">
        <w:rPr>
          <w:rFonts w:eastAsiaTheme="minorEastAsia"/>
          <w:lang w:val="nl-NL"/>
        </w:rPr>
        <w:t>Tenwolde</w:t>
      </w:r>
      <w:proofErr w:type="spellEnd"/>
      <w:r w:rsidRPr="4E061ED0">
        <w:rPr>
          <w:rFonts w:eastAsiaTheme="minorEastAsia"/>
          <w:lang w:val="nl-NL"/>
        </w:rPr>
        <w:t xml:space="preserve">, H. &amp; Houtlosser, M. (2009) </w:t>
      </w:r>
      <w:r w:rsidRPr="4E061ED0">
        <w:rPr>
          <w:rFonts w:eastAsiaTheme="minorEastAsia"/>
          <w:i/>
          <w:iCs/>
          <w:lang w:val="nl-NL"/>
        </w:rPr>
        <w:t xml:space="preserve">Verpleegethiek. </w:t>
      </w:r>
      <w:r w:rsidRPr="4E061ED0">
        <w:rPr>
          <w:rFonts w:eastAsiaTheme="minorEastAsia"/>
          <w:lang w:val="nl-NL"/>
        </w:rPr>
        <w:t xml:space="preserve">Nederland: </w:t>
      </w:r>
      <w:proofErr w:type="spellStart"/>
      <w:r w:rsidRPr="4E061ED0">
        <w:rPr>
          <w:rFonts w:eastAsiaTheme="minorEastAsia"/>
          <w:lang w:val="nl-NL"/>
        </w:rPr>
        <w:t>ThiemeMeulenhoff</w:t>
      </w:r>
      <w:proofErr w:type="spellEnd"/>
      <w:r w:rsidRPr="4E061ED0">
        <w:rPr>
          <w:rFonts w:eastAsiaTheme="minorEastAsia"/>
          <w:lang w:val="nl-NL"/>
        </w:rPr>
        <w:t xml:space="preserve"> bv.</w:t>
      </w:r>
    </w:p>
    <w:p w14:paraId="7664512C" w14:textId="77777777" w:rsidR="00E4394F" w:rsidRDefault="00E4394F" w:rsidP="4E061ED0">
      <w:pPr>
        <w:rPr>
          <w:rFonts w:eastAsiaTheme="minorEastAsia"/>
          <w:b/>
          <w:bCs/>
          <w:lang w:val="nl-NL"/>
        </w:rPr>
      </w:pPr>
    </w:p>
    <w:p w14:paraId="14839DD3" w14:textId="2CE20847" w:rsidR="00EF0387" w:rsidRPr="00EF0387" w:rsidRDefault="743CFD25" w:rsidP="4E061ED0">
      <w:pPr>
        <w:rPr>
          <w:rFonts w:eastAsiaTheme="minorEastAsia"/>
          <w:b/>
          <w:bCs/>
          <w:lang w:val="nl-NL"/>
        </w:rPr>
      </w:pPr>
      <w:r w:rsidRPr="4E061ED0">
        <w:rPr>
          <w:rFonts w:eastAsiaTheme="minorEastAsia"/>
          <w:b/>
          <w:bCs/>
          <w:lang w:val="nl-NL"/>
        </w:rPr>
        <w:t xml:space="preserve">Deel 1 </w:t>
      </w:r>
      <w:r w:rsidR="00EF0387" w:rsidRPr="4E061ED0">
        <w:rPr>
          <w:rFonts w:eastAsiaTheme="minorEastAsia"/>
          <w:b/>
          <w:bCs/>
          <w:lang w:val="nl-NL"/>
        </w:rPr>
        <w:t>Hoorcollege</w:t>
      </w:r>
      <w:r w:rsidR="00512127" w:rsidRPr="4E061ED0">
        <w:rPr>
          <w:rFonts w:eastAsiaTheme="minorEastAsia"/>
          <w:b/>
          <w:bCs/>
          <w:lang w:val="nl-NL"/>
        </w:rPr>
        <w:t xml:space="preserve"> 100 min.</w:t>
      </w:r>
    </w:p>
    <w:p w14:paraId="184A7222" w14:textId="77777777" w:rsidR="00EF0387" w:rsidRDefault="00EF0387" w:rsidP="4E061ED0">
      <w:pPr>
        <w:spacing w:after="0" w:line="240" w:lineRule="auto"/>
        <w:textAlignment w:val="baseline"/>
        <w:rPr>
          <w:rFonts w:eastAsiaTheme="minorEastAsia"/>
          <w:lang w:val="nl-NL"/>
        </w:rPr>
      </w:pPr>
      <w:r w:rsidRPr="4E061ED0">
        <w:rPr>
          <w:rFonts w:eastAsiaTheme="minorEastAsia"/>
          <w:lang w:val="nl-NL"/>
        </w:rPr>
        <w:t xml:space="preserve">Thema: Wat is goed handelen? In de praktijk wil je goed handelen voor de patiënt en dat handelen ook kunnen rechtvaardigen richting diezelfde patiënt, zijn/haar familieleden, je collega’s etc. </w:t>
      </w:r>
    </w:p>
    <w:p w14:paraId="7B094AF4" w14:textId="77777777" w:rsidR="00EF0387" w:rsidRPr="006C4D6A" w:rsidRDefault="00EF0387" w:rsidP="4E061ED0">
      <w:pPr>
        <w:spacing w:after="0" w:line="240" w:lineRule="auto"/>
        <w:textAlignment w:val="baseline"/>
        <w:rPr>
          <w:rFonts w:eastAsiaTheme="minorEastAsia"/>
          <w:lang w:val="nl-NL"/>
        </w:rPr>
      </w:pPr>
      <w:r w:rsidRPr="4E061ED0">
        <w:rPr>
          <w:rFonts w:eastAsiaTheme="minorEastAsia"/>
          <w:lang w:val="nl-NL"/>
        </w:rPr>
        <w:t xml:space="preserve">In de zorg ervaar je ethische dilemma’s, en </w:t>
      </w:r>
      <w:proofErr w:type="spellStart"/>
      <w:r w:rsidRPr="4E061ED0">
        <w:rPr>
          <w:rFonts w:eastAsiaTheme="minorEastAsia"/>
          <w:lang w:val="nl-NL"/>
        </w:rPr>
        <w:t>moral</w:t>
      </w:r>
      <w:proofErr w:type="spellEnd"/>
      <w:r w:rsidRPr="4E061ED0">
        <w:rPr>
          <w:rFonts w:eastAsiaTheme="minorEastAsia"/>
          <w:lang w:val="nl-NL"/>
        </w:rPr>
        <w:t xml:space="preserve"> </w:t>
      </w:r>
      <w:proofErr w:type="spellStart"/>
      <w:r w:rsidRPr="4E061ED0">
        <w:rPr>
          <w:rFonts w:eastAsiaTheme="minorEastAsia"/>
          <w:lang w:val="nl-NL"/>
        </w:rPr>
        <w:t>distress</w:t>
      </w:r>
      <w:proofErr w:type="spellEnd"/>
      <w:r w:rsidRPr="4E061ED0">
        <w:rPr>
          <w:rFonts w:eastAsiaTheme="minorEastAsia"/>
          <w:lang w:val="nl-NL"/>
        </w:rPr>
        <w:t xml:space="preserve">. </w:t>
      </w:r>
    </w:p>
    <w:p w14:paraId="2E8D7338" w14:textId="66F5F1CE" w:rsidR="00EF0387" w:rsidRPr="006C4D6A" w:rsidRDefault="00EF0387" w:rsidP="4E061ED0">
      <w:pPr>
        <w:spacing w:after="0" w:line="240" w:lineRule="auto"/>
        <w:textAlignment w:val="baseline"/>
        <w:rPr>
          <w:rFonts w:eastAsiaTheme="minorEastAsia"/>
          <w:lang w:val="nl-NL"/>
        </w:rPr>
      </w:pPr>
      <w:r w:rsidRPr="4E061ED0">
        <w:rPr>
          <w:rFonts w:eastAsiaTheme="minorEastAsia"/>
          <w:lang w:val="nl-NL"/>
        </w:rPr>
        <w:t xml:space="preserve">In dit college worden aloude handvatten aangereikt om te beargumenteren wat goed handelen is: de deontologie, het </w:t>
      </w:r>
      <w:proofErr w:type="spellStart"/>
      <w:r w:rsidRPr="4E061ED0">
        <w:rPr>
          <w:rFonts w:eastAsiaTheme="minorEastAsia"/>
          <w:lang w:val="nl-NL"/>
        </w:rPr>
        <w:t>consequentialisme</w:t>
      </w:r>
      <w:proofErr w:type="spellEnd"/>
      <w:r w:rsidRPr="4E061ED0">
        <w:rPr>
          <w:rFonts w:eastAsiaTheme="minorEastAsia"/>
          <w:lang w:val="nl-NL"/>
        </w:rPr>
        <w:t xml:space="preserve"> en de deugdenethiek. Deze stromingen staan aan de basis van de medische ethiek, public health </w:t>
      </w:r>
      <w:proofErr w:type="spellStart"/>
      <w:r w:rsidRPr="4E061ED0">
        <w:rPr>
          <w:rFonts w:eastAsiaTheme="minorEastAsia"/>
          <w:lang w:val="nl-NL"/>
        </w:rPr>
        <w:t>ethics</w:t>
      </w:r>
      <w:proofErr w:type="spellEnd"/>
      <w:r w:rsidRPr="4E061ED0">
        <w:rPr>
          <w:rFonts w:eastAsiaTheme="minorEastAsia"/>
          <w:lang w:val="nl-NL"/>
        </w:rPr>
        <w:t xml:space="preserve"> en de zorgethiek. Aan de orden komen medisch ethische principes, waarden in de publieke gezondheidszorg, en </w:t>
      </w:r>
      <w:r w:rsidR="70C707CE" w:rsidRPr="4E061ED0">
        <w:rPr>
          <w:rFonts w:eastAsiaTheme="minorEastAsia"/>
          <w:lang w:val="nl-NL"/>
        </w:rPr>
        <w:t>zorg ethische</w:t>
      </w:r>
      <w:r w:rsidRPr="4E061ED0">
        <w:rPr>
          <w:rFonts w:eastAsiaTheme="minorEastAsia"/>
          <w:lang w:val="nl-NL"/>
        </w:rPr>
        <w:t xml:space="preserve"> fasen, deugden en waarden. </w:t>
      </w:r>
    </w:p>
    <w:p w14:paraId="0389F97F" w14:textId="77777777" w:rsidR="00EF0387" w:rsidRDefault="00EF0387" w:rsidP="4E061ED0">
      <w:pPr>
        <w:rPr>
          <w:rFonts w:eastAsiaTheme="minorEastAsia"/>
          <w:lang w:val="nl-NL"/>
        </w:rPr>
      </w:pPr>
      <w:r w:rsidRPr="4E061ED0">
        <w:rPr>
          <w:rFonts w:eastAsiaTheme="minorEastAsia"/>
          <w:lang w:val="nl-NL"/>
        </w:rPr>
        <w:t>Met dit alles kunnen studenten naderhand in een werkgroep aan de slag.</w:t>
      </w:r>
    </w:p>
    <w:p w14:paraId="5F3541EB" w14:textId="4D602465" w:rsidR="00EF0387" w:rsidRPr="00EF0387" w:rsidRDefault="0A177227" w:rsidP="4E061ED0">
      <w:pPr>
        <w:pStyle w:val="Tekstzonderopmaak"/>
        <w:rPr>
          <w:rFonts w:asciiTheme="minorHAnsi" w:eastAsiaTheme="minorEastAsia" w:hAnsiTheme="minorHAnsi"/>
          <w:b/>
          <w:bCs/>
          <w:lang w:val="nl-NL"/>
        </w:rPr>
      </w:pPr>
      <w:r w:rsidRPr="4E061ED0">
        <w:rPr>
          <w:rFonts w:asciiTheme="minorHAnsi" w:eastAsiaTheme="minorEastAsia" w:hAnsiTheme="minorHAnsi"/>
          <w:b/>
          <w:bCs/>
          <w:lang w:val="nl-NL"/>
        </w:rPr>
        <w:t xml:space="preserve">Deel 1 </w:t>
      </w:r>
      <w:r w:rsidR="00EF0387" w:rsidRPr="4E061ED0">
        <w:rPr>
          <w:rFonts w:asciiTheme="minorHAnsi" w:eastAsiaTheme="minorEastAsia" w:hAnsiTheme="minorHAnsi"/>
          <w:b/>
          <w:bCs/>
          <w:lang w:val="nl-NL"/>
        </w:rPr>
        <w:t>Werkgroep</w:t>
      </w:r>
      <w:r w:rsidR="00512127" w:rsidRPr="4E061ED0">
        <w:rPr>
          <w:rFonts w:asciiTheme="minorHAnsi" w:eastAsiaTheme="minorEastAsia" w:hAnsiTheme="minorHAnsi"/>
          <w:b/>
          <w:bCs/>
          <w:lang w:val="nl-NL"/>
        </w:rPr>
        <w:t xml:space="preserve"> 100 min</w:t>
      </w:r>
    </w:p>
    <w:p w14:paraId="192ECAD6" w14:textId="77777777" w:rsidR="00AA0D09" w:rsidRDefault="00EF0387" w:rsidP="4E061ED0">
      <w:pPr>
        <w:pStyle w:val="Tekstzonderopmaak"/>
        <w:rPr>
          <w:rFonts w:asciiTheme="minorHAnsi" w:eastAsiaTheme="minorEastAsia" w:hAnsiTheme="minorHAnsi"/>
          <w:lang w:val="nl-NL"/>
        </w:rPr>
      </w:pPr>
      <w:r w:rsidRPr="4E061ED0">
        <w:rPr>
          <w:rFonts w:asciiTheme="minorHAnsi" w:eastAsiaTheme="minorEastAsia" w:hAnsiTheme="minorHAnsi"/>
          <w:lang w:val="nl-NL"/>
        </w:rPr>
        <w:t xml:space="preserve">De werkgroep start met een </w:t>
      </w:r>
      <w:r w:rsidR="00AA0D09" w:rsidRPr="4E061ED0">
        <w:rPr>
          <w:rFonts w:asciiTheme="minorHAnsi" w:eastAsiaTheme="minorEastAsia" w:hAnsiTheme="minorHAnsi"/>
          <w:lang w:val="nl-NL"/>
        </w:rPr>
        <w:t xml:space="preserve">rondvraag: </w:t>
      </w:r>
    </w:p>
    <w:p w14:paraId="33282DE3" w14:textId="77777777" w:rsidR="00EF0387" w:rsidRDefault="00AA0D09" w:rsidP="4E061ED0">
      <w:pPr>
        <w:pStyle w:val="Tekstzonderopmaak"/>
        <w:rPr>
          <w:rFonts w:asciiTheme="minorHAnsi" w:eastAsiaTheme="minorEastAsia" w:hAnsiTheme="minorHAnsi"/>
          <w:lang w:val="nl-NL"/>
        </w:rPr>
      </w:pPr>
      <w:r w:rsidRPr="4E061ED0">
        <w:rPr>
          <w:rFonts w:asciiTheme="minorHAnsi" w:eastAsiaTheme="minorEastAsia" w:hAnsiTheme="minorHAnsi"/>
          <w:lang w:val="nl-NL"/>
        </w:rPr>
        <w:t>Voor studenten met stage-ervaringen:</w:t>
      </w:r>
      <w:r w:rsidR="00EF0387" w:rsidRPr="4E061ED0">
        <w:rPr>
          <w:rFonts w:asciiTheme="minorHAnsi" w:eastAsiaTheme="minorEastAsia" w:hAnsiTheme="minorHAnsi"/>
          <w:lang w:val="nl-NL"/>
        </w:rPr>
        <w:t xml:space="preserve"> </w:t>
      </w:r>
      <w:r w:rsidRPr="4E061ED0">
        <w:rPr>
          <w:rFonts w:asciiTheme="minorHAnsi" w:eastAsiaTheme="minorEastAsia" w:hAnsiTheme="minorHAnsi"/>
          <w:lang w:val="nl-NL"/>
        </w:rPr>
        <w:t xml:space="preserve">Hoe was het deze week? </w:t>
      </w:r>
      <w:r w:rsidR="00EF0387" w:rsidRPr="4E061ED0">
        <w:rPr>
          <w:rFonts w:asciiTheme="minorHAnsi" w:eastAsiaTheme="minorEastAsia" w:hAnsiTheme="minorHAnsi"/>
          <w:lang w:val="nl-NL"/>
        </w:rPr>
        <w:t xml:space="preserve">Wat was heel leuk, wat moeilijk, hebben studenten zich ongemakkelijk gevoeld en zo ja waarover? Was er ook sprake van ethische dilemma’s of </w:t>
      </w:r>
      <w:proofErr w:type="spellStart"/>
      <w:r w:rsidR="00EF0387" w:rsidRPr="4E061ED0">
        <w:rPr>
          <w:rFonts w:asciiTheme="minorHAnsi" w:eastAsiaTheme="minorEastAsia" w:hAnsiTheme="minorHAnsi"/>
          <w:lang w:val="nl-NL"/>
        </w:rPr>
        <w:t>moral</w:t>
      </w:r>
      <w:proofErr w:type="spellEnd"/>
      <w:r w:rsidR="00EF0387" w:rsidRPr="4E061ED0">
        <w:rPr>
          <w:rFonts w:asciiTheme="minorHAnsi" w:eastAsiaTheme="minorEastAsia" w:hAnsiTheme="minorHAnsi"/>
          <w:lang w:val="nl-NL"/>
        </w:rPr>
        <w:t xml:space="preserve"> </w:t>
      </w:r>
      <w:proofErr w:type="spellStart"/>
      <w:r w:rsidR="00EF0387" w:rsidRPr="4E061ED0">
        <w:rPr>
          <w:rFonts w:asciiTheme="minorHAnsi" w:eastAsiaTheme="minorEastAsia" w:hAnsiTheme="minorHAnsi"/>
          <w:lang w:val="nl-NL"/>
        </w:rPr>
        <w:t>distress</w:t>
      </w:r>
      <w:proofErr w:type="spellEnd"/>
      <w:r w:rsidR="00EF0387" w:rsidRPr="4E061ED0">
        <w:rPr>
          <w:rFonts w:asciiTheme="minorHAnsi" w:eastAsiaTheme="minorEastAsia" w:hAnsiTheme="minorHAnsi"/>
          <w:lang w:val="nl-NL"/>
        </w:rPr>
        <w:t xml:space="preserve">? </w:t>
      </w:r>
    </w:p>
    <w:p w14:paraId="27753582" w14:textId="77777777" w:rsidR="00AA0D09" w:rsidRDefault="00AA0D09" w:rsidP="4E061ED0">
      <w:pPr>
        <w:pStyle w:val="Tekstzonderopmaak"/>
        <w:rPr>
          <w:rFonts w:asciiTheme="minorHAnsi" w:eastAsiaTheme="minorEastAsia" w:hAnsiTheme="minorHAnsi"/>
          <w:lang w:val="nl-NL"/>
        </w:rPr>
      </w:pPr>
      <w:r w:rsidRPr="4E061ED0">
        <w:rPr>
          <w:rFonts w:asciiTheme="minorHAnsi" w:eastAsiaTheme="minorEastAsia" w:hAnsiTheme="minorHAnsi"/>
          <w:lang w:val="nl-NL"/>
        </w:rPr>
        <w:t xml:space="preserve">Voor studenten zonder stage-ervaring; </w:t>
      </w:r>
    </w:p>
    <w:p w14:paraId="5692801C" w14:textId="77777777" w:rsidR="00AA0D09" w:rsidRPr="006C4D6A" w:rsidRDefault="00AA0D09" w:rsidP="4E061ED0">
      <w:pPr>
        <w:pStyle w:val="Tekstzonderopmaak"/>
        <w:rPr>
          <w:rFonts w:asciiTheme="minorHAnsi" w:eastAsiaTheme="minorEastAsia" w:hAnsiTheme="minorHAnsi"/>
          <w:lang w:val="nl-NL"/>
        </w:rPr>
      </w:pPr>
      <w:r w:rsidRPr="4E061ED0">
        <w:rPr>
          <w:rFonts w:asciiTheme="minorHAnsi" w:eastAsiaTheme="minorEastAsia" w:hAnsiTheme="minorHAnsi"/>
          <w:lang w:val="nl-NL"/>
        </w:rPr>
        <w:t xml:space="preserve">Vertel over situatie waarin je je </w:t>
      </w:r>
      <w:r w:rsidR="00512127" w:rsidRPr="4E061ED0">
        <w:rPr>
          <w:rFonts w:asciiTheme="minorHAnsi" w:eastAsiaTheme="minorEastAsia" w:hAnsiTheme="minorHAnsi"/>
          <w:lang w:val="nl-NL"/>
        </w:rPr>
        <w:t>kortgeleden</w:t>
      </w:r>
      <w:r w:rsidRPr="4E061ED0">
        <w:rPr>
          <w:rFonts w:asciiTheme="minorHAnsi" w:eastAsiaTheme="minorEastAsia" w:hAnsiTheme="minorHAnsi"/>
          <w:lang w:val="nl-NL"/>
        </w:rPr>
        <w:t xml:space="preserve"> ongemakkelijk voelde.</w:t>
      </w:r>
    </w:p>
    <w:p w14:paraId="4D49A1BD" w14:textId="77777777" w:rsidR="00EF0387" w:rsidRPr="00AA0D09" w:rsidRDefault="00EF0387" w:rsidP="4E061ED0">
      <w:pPr>
        <w:pStyle w:val="Tekstzonderopmaak"/>
        <w:rPr>
          <w:rFonts w:asciiTheme="minorHAnsi" w:eastAsiaTheme="minorEastAsia" w:hAnsiTheme="minorHAnsi"/>
          <w:color w:val="000000" w:themeColor="text1"/>
          <w:lang w:val="nl-NL"/>
        </w:rPr>
      </w:pPr>
      <w:r w:rsidRPr="4E061ED0">
        <w:rPr>
          <w:rFonts w:asciiTheme="minorHAnsi" w:eastAsiaTheme="minorEastAsia" w:hAnsiTheme="minorHAnsi"/>
          <w:color w:val="000000" w:themeColor="text1"/>
          <w:lang w:val="nl-NL"/>
        </w:rPr>
        <w:t>Docent benoemt ev</w:t>
      </w:r>
      <w:r w:rsidR="00AA0D09" w:rsidRPr="4E061ED0">
        <w:rPr>
          <w:rFonts w:asciiTheme="minorHAnsi" w:eastAsiaTheme="minorEastAsia" w:hAnsiTheme="minorHAnsi"/>
          <w:color w:val="000000" w:themeColor="text1"/>
          <w:lang w:val="nl-NL"/>
        </w:rPr>
        <w:t>entueel</w:t>
      </w:r>
      <w:r w:rsidRPr="4E061ED0">
        <w:rPr>
          <w:rFonts w:asciiTheme="minorHAnsi" w:eastAsiaTheme="minorEastAsia" w:hAnsiTheme="minorHAnsi"/>
          <w:color w:val="000000" w:themeColor="text1"/>
          <w:lang w:val="nl-NL"/>
        </w:rPr>
        <w:t xml:space="preserve"> niet opgemerkte ethische dilemma’s en </w:t>
      </w:r>
      <w:proofErr w:type="spellStart"/>
      <w:r w:rsidRPr="4E061ED0">
        <w:rPr>
          <w:rFonts w:asciiTheme="minorHAnsi" w:eastAsiaTheme="minorEastAsia" w:hAnsiTheme="minorHAnsi"/>
          <w:color w:val="000000" w:themeColor="text1"/>
          <w:lang w:val="nl-NL"/>
        </w:rPr>
        <w:t>moral</w:t>
      </w:r>
      <w:proofErr w:type="spellEnd"/>
      <w:r w:rsidRPr="4E061ED0">
        <w:rPr>
          <w:rFonts w:asciiTheme="minorHAnsi" w:eastAsiaTheme="minorEastAsia" w:hAnsiTheme="minorHAnsi"/>
          <w:color w:val="000000" w:themeColor="text1"/>
          <w:lang w:val="nl-NL"/>
        </w:rPr>
        <w:t xml:space="preserve"> </w:t>
      </w:r>
      <w:proofErr w:type="spellStart"/>
      <w:r w:rsidRPr="4E061ED0">
        <w:rPr>
          <w:rFonts w:asciiTheme="minorHAnsi" w:eastAsiaTheme="minorEastAsia" w:hAnsiTheme="minorHAnsi"/>
          <w:color w:val="000000" w:themeColor="text1"/>
          <w:lang w:val="nl-NL"/>
        </w:rPr>
        <w:t>distress</w:t>
      </w:r>
      <w:proofErr w:type="spellEnd"/>
      <w:r w:rsidRPr="4E061ED0">
        <w:rPr>
          <w:rFonts w:asciiTheme="minorHAnsi" w:eastAsiaTheme="minorEastAsia" w:hAnsiTheme="minorHAnsi"/>
          <w:color w:val="000000" w:themeColor="text1"/>
          <w:lang w:val="nl-NL"/>
        </w:rPr>
        <w:t>.</w:t>
      </w:r>
    </w:p>
    <w:p w14:paraId="1CCEBB42" w14:textId="77777777" w:rsidR="00EF0387" w:rsidRPr="00AA0D09" w:rsidRDefault="00EF0387" w:rsidP="4E061ED0">
      <w:pPr>
        <w:pStyle w:val="Tekstzonderopmaak"/>
        <w:rPr>
          <w:rFonts w:asciiTheme="minorHAnsi" w:eastAsiaTheme="minorEastAsia" w:hAnsiTheme="minorHAnsi"/>
          <w:color w:val="000000" w:themeColor="text1"/>
          <w:lang w:val="nl-NL"/>
        </w:rPr>
      </w:pPr>
      <w:r w:rsidRPr="4E061ED0">
        <w:rPr>
          <w:rFonts w:asciiTheme="minorHAnsi" w:eastAsiaTheme="minorEastAsia" w:hAnsiTheme="minorHAnsi"/>
          <w:color w:val="000000" w:themeColor="text1"/>
          <w:lang w:val="nl-NL"/>
        </w:rPr>
        <w:t>Daarna ev</w:t>
      </w:r>
      <w:r w:rsidR="00AA0D09" w:rsidRPr="4E061ED0">
        <w:rPr>
          <w:rFonts w:asciiTheme="minorHAnsi" w:eastAsiaTheme="minorEastAsia" w:hAnsiTheme="minorHAnsi"/>
          <w:color w:val="000000" w:themeColor="text1"/>
          <w:lang w:val="nl-NL"/>
        </w:rPr>
        <w:t xml:space="preserve">entueel </w:t>
      </w:r>
      <w:r w:rsidRPr="4E061ED0">
        <w:rPr>
          <w:rFonts w:asciiTheme="minorHAnsi" w:eastAsiaTheme="minorEastAsia" w:hAnsiTheme="minorHAnsi"/>
          <w:color w:val="000000" w:themeColor="text1"/>
          <w:lang w:val="nl-NL"/>
        </w:rPr>
        <w:t xml:space="preserve">eigen voorbeelden bespreken. Ze moeten verschil echt kennen! </w:t>
      </w:r>
    </w:p>
    <w:p w14:paraId="41F2A686" w14:textId="21DA1E98" w:rsidR="00EF0387" w:rsidRPr="00AA0D09" w:rsidRDefault="00EF0387" w:rsidP="4E061ED0">
      <w:pPr>
        <w:spacing w:after="0" w:line="240" w:lineRule="auto"/>
        <w:textAlignment w:val="baseline"/>
        <w:rPr>
          <w:rFonts w:eastAsiaTheme="minorEastAsia"/>
          <w:color w:val="000000" w:themeColor="text1"/>
          <w:lang w:val="nl-NL"/>
        </w:rPr>
      </w:pPr>
      <w:r w:rsidRPr="4E061ED0">
        <w:rPr>
          <w:rFonts w:eastAsiaTheme="minorEastAsia"/>
          <w:color w:val="000000" w:themeColor="text1"/>
          <w:lang w:val="nl-NL"/>
        </w:rPr>
        <w:t xml:space="preserve">Docent noteert ook interessante </w:t>
      </w:r>
      <w:r w:rsidR="00AA0D09" w:rsidRPr="4E061ED0">
        <w:rPr>
          <w:rFonts w:eastAsiaTheme="minorEastAsia"/>
          <w:color w:val="000000" w:themeColor="text1"/>
          <w:lang w:val="nl-NL"/>
        </w:rPr>
        <w:t>casuïstiek</w:t>
      </w:r>
      <w:r w:rsidRPr="4E061ED0">
        <w:rPr>
          <w:rFonts w:eastAsiaTheme="minorEastAsia"/>
          <w:color w:val="000000" w:themeColor="text1"/>
          <w:lang w:val="nl-NL"/>
        </w:rPr>
        <w:t xml:space="preserve"> om vanuit deontologisch, </w:t>
      </w:r>
      <w:proofErr w:type="spellStart"/>
      <w:r w:rsidRPr="4E061ED0">
        <w:rPr>
          <w:rFonts w:eastAsiaTheme="minorEastAsia"/>
          <w:color w:val="000000" w:themeColor="text1"/>
          <w:lang w:val="nl-NL"/>
        </w:rPr>
        <w:t>consequentialistisch</w:t>
      </w:r>
      <w:proofErr w:type="spellEnd"/>
      <w:r w:rsidRPr="4E061ED0">
        <w:rPr>
          <w:rFonts w:eastAsiaTheme="minorEastAsia"/>
          <w:color w:val="000000" w:themeColor="text1"/>
          <w:lang w:val="nl-NL"/>
        </w:rPr>
        <w:t xml:space="preserve"> en </w:t>
      </w:r>
      <w:r w:rsidR="0DF229AE" w:rsidRPr="4E061ED0">
        <w:rPr>
          <w:rFonts w:eastAsiaTheme="minorEastAsia"/>
          <w:color w:val="000000" w:themeColor="text1"/>
          <w:lang w:val="nl-NL"/>
        </w:rPr>
        <w:t>deugden ethisch</w:t>
      </w:r>
      <w:r w:rsidRPr="4E061ED0">
        <w:rPr>
          <w:rFonts w:eastAsiaTheme="minorEastAsia"/>
          <w:color w:val="000000" w:themeColor="text1"/>
          <w:lang w:val="nl-NL"/>
        </w:rPr>
        <w:t xml:space="preserve"> perspectief te bespreken voor later in de w</w:t>
      </w:r>
      <w:r w:rsidR="00AA0D09" w:rsidRPr="4E061ED0">
        <w:rPr>
          <w:rFonts w:eastAsiaTheme="minorEastAsia"/>
          <w:color w:val="000000" w:themeColor="text1"/>
          <w:lang w:val="nl-NL"/>
        </w:rPr>
        <w:t>erkgroep</w:t>
      </w:r>
      <w:r w:rsidRPr="4E061ED0">
        <w:rPr>
          <w:rFonts w:eastAsiaTheme="minorEastAsia"/>
          <w:color w:val="000000" w:themeColor="text1"/>
          <w:lang w:val="nl-NL"/>
        </w:rPr>
        <w:t xml:space="preserve"> en vertelt dat </w:t>
      </w:r>
      <w:r w:rsidR="00512127" w:rsidRPr="4E061ED0">
        <w:rPr>
          <w:rFonts w:eastAsiaTheme="minorEastAsia"/>
          <w:color w:val="000000" w:themeColor="text1"/>
          <w:lang w:val="nl-NL"/>
        </w:rPr>
        <w:t>hierop</w:t>
      </w:r>
      <w:r w:rsidRPr="4E061ED0">
        <w:rPr>
          <w:rFonts w:eastAsiaTheme="minorEastAsia"/>
          <w:color w:val="000000" w:themeColor="text1"/>
          <w:lang w:val="nl-NL"/>
        </w:rPr>
        <w:t xml:space="preserve"> </w:t>
      </w:r>
      <w:r w:rsidR="3B1AEC61" w:rsidRPr="4E061ED0">
        <w:rPr>
          <w:rFonts w:eastAsiaTheme="minorEastAsia"/>
          <w:color w:val="000000" w:themeColor="text1"/>
          <w:lang w:val="nl-NL"/>
        </w:rPr>
        <w:t>teruggekomen</w:t>
      </w:r>
      <w:r w:rsidRPr="4E061ED0">
        <w:rPr>
          <w:rFonts w:eastAsiaTheme="minorEastAsia"/>
          <w:color w:val="000000" w:themeColor="text1"/>
          <w:lang w:val="nl-NL"/>
        </w:rPr>
        <w:t xml:space="preserve"> wordt.  </w:t>
      </w:r>
    </w:p>
    <w:p w14:paraId="14EB2A77" w14:textId="77777777" w:rsidR="00EF0387" w:rsidRPr="006C4D6A" w:rsidRDefault="00EF0387" w:rsidP="4E061ED0">
      <w:pPr>
        <w:spacing w:after="0" w:line="240" w:lineRule="auto"/>
        <w:textAlignment w:val="baseline"/>
        <w:rPr>
          <w:rFonts w:eastAsiaTheme="minorEastAsia"/>
          <w:color w:val="FF0000"/>
          <w:lang w:val="nl-NL"/>
        </w:rPr>
      </w:pPr>
    </w:p>
    <w:p w14:paraId="1CC8CB29" w14:textId="77777777" w:rsidR="00EF0387" w:rsidRPr="006C4D6A" w:rsidRDefault="00EF0387" w:rsidP="4E061ED0">
      <w:pPr>
        <w:spacing w:after="0" w:line="240" w:lineRule="auto"/>
        <w:textAlignment w:val="baseline"/>
        <w:rPr>
          <w:rFonts w:eastAsiaTheme="minorEastAsia"/>
          <w:lang w:val="nl-NL"/>
        </w:rPr>
      </w:pPr>
      <w:r w:rsidRPr="4E061ED0">
        <w:rPr>
          <w:rFonts w:eastAsiaTheme="minorEastAsia"/>
          <w:lang w:val="nl-NL"/>
        </w:rPr>
        <w:t xml:space="preserve">Vervolgens </w:t>
      </w:r>
      <w:r w:rsidR="00AA0D09" w:rsidRPr="4E061ED0">
        <w:rPr>
          <w:rFonts w:eastAsiaTheme="minorEastAsia"/>
          <w:lang w:val="nl-NL"/>
        </w:rPr>
        <w:t>het verhaal uit de bundel ‘D</w:t>
      </w:r>
      <w:r w:rsidRPr="4E061ED0">
        <w:rPr>
          <w:rFonts w:eastAsiaTheme="minorEastAsia"/>
          <w:lang w:val="nl-NL"/>
        </w:rPr>
        <w:t xml:space="preserve">ie ene </w:t>
      </w:r>
      <w:r w:rsidR="00AA0D09" w:rsidRPr="4E061ED0">
        <w:rPr>
          <w:rFonts w:eastAsiaTheme="minorEastAsia"/>
          <w:lang w:val="nl-NL"/>
        </w:rPr>
        <w:t>patiënt</w:t>
      </w:r>
      <w:r w:rsidRPr="4E061ED0">
        <w:rPr>
          <w:rFonts w:eastAsiaTheme="minorEastAsia"/>
          <w:lang w:val="nl-NL"/>
        </w:rPr>
        <w:t xml:space="preserve">’ </w:t>
      </w:r>
      <w:r w:rsidR="00AA0D09" w:rsidRPr="4E061ED0">
        <w:rPr>
          <w:rFonts w:eastAsiaTheme="minorEastAsia"/>
          <w:lang w:val="nl-NL"/>
        </w:rPr>
        <w:t>bespreken</w:t>
      </w:r>
      <w:r w:rsidRPr="4E061ED0">
        <w:rPr>
          <w:rFonts w:eastAsiaTheme="minorEastAsia"/>
          <w:lang w:val="nl-NL"/>
        </w:rPr>
        <w:t>:</w:t>
      </w:r>
    </w:p>
    <w:p w14:paraId="5E2692A6" w14:textId="77777777" w:rsidR="00EF0387" w:rsidRPr="006C4D6A" w:rsidRDefault="00EF0387" w:rsidP="4E061ED0">
      <w:pPr>
        <w:spacing w:after="0" w:line="240" w:lineRule="auto"/>
        <w:textAlignment w:val="baseline"/>
        <w:rPr>
          <w:rFonts w:eastAsiaTheme="minorEastAsia"/>
          <w:lang w:val="nl-NL"/>
        </w:rPr>
      </w:pPr>
      <w:r w:rsidRPr="4E061ED0">
        <w:rPr>
          <w:rFonts w:eastAsiaTheme="minorEastAsia"/>
          <w:lang w:val="nl-NL"/>
        </w:rPr>
        <w:t xml:space="preserve">- verbanden </w:t>
      </w:r>
      <w:r w:rsidR="00AA0D09" w:rsidRPr="4E061ED0">
        <w:rPr>
          <w:rFonts w:eastAsiaTheme="minorEastAsia"/>
          <w:lang w:val="nl-NL"/>
        </w:rPr>
        <w:t xml:space="preserve">leggen </w:t>
      </w:r>
      <w:r w:rsidRPr="4E061ED0">
        <w:rPr>
          <w:rFonts w:eastAsiaTheme="minorEastAsia"/>
          <w:lang w:val="nl-NL"/>
        </w:rPr>
        <w:t xml:space="preserve">tussen ethiek op </w:t>
      </w:r>
      <w:r w:rsidR="00512127" w:rsidRPr="4E061ED0">
        <w:rPr>
          <w:rFonts w:eastAsiaTheme="minorEastAsia"/>
          <w:lang w:val="nl-NL"/>
        </w:rPr>
        <w:t>microniveau</w:t>
      </w:r>
      <w:r w:rsidRPr="4E061ED0">
        <w:rPr>
          <w:rFonts w:eastAsiaTheme="minorEastAsia"/>
          <w:lang w:val="nl-NL"/>
        </w:rPr>
        <w:t xml:space="preserve"> en voorwaarden daarvoor op </w:t>
      </w:r>
      <w:proofErr w:type="spellStart"/>
      <w:r w:rsidRPr="4E061ED0">
        <w:rPr>
          <w:rFonts w:eastAsiaTheme="minorEastAsia"/>
          <w:lang w:val="nl-NL"/>
        </w:rPr>
        <w:t>meso</w:t>
      </w:r>
      <w:proofErr w:type="spellEnd"/>
      <w:r w:rsidR="00512127" w:rsidRPr="4E061ED0">
        <w:rPr>
          <w:rFonts w:eastAsiaTheme="minorEastAsia"/>
          <w:lang w:val="nl-NL"/>
        </w:rPr>
        <w:t>-</w:t>
      </w:r>
      <w:r w:rsidRPr="4E061ED0">
        <w:rPr>
          <w:rFonts w:eastAsiaTheme="minorEastAsia"/>
          <w:lang w:val="nl-NL"/>
        </w:rPr>
        <w:t xml:space="preserve"> en </w:t>
      </w:r>
      <w:r w:rsidR="00512127" w:rsidRPr="4E061ED0">
        <w:rPr>
          <w:rFonts w:eastAsiaTheme="minorEastAsia"/>
          <w:lang w:val="nl-NL"/>
        </w:rPr>
        <w:t>macroniveau</w:t>
      </w:r>
    </w:p>
    <w:p w14:paraId="08D4D156" w14:textId="77777777" w:rsidR="00EF0387" w:rsidRPr="006C4D6A" w:rsidRDefault="00EF0387" w:rsidP="4E061ED0">
      <w:pPr>
        <w:spacing w:after="0" w:line="240" w:lineRule="auto"/>
        <w:textAlignment w:val="baseline"/>
        <w:rPr>
          <w:rFonts w:eastAsiaTheme="minorEastAsia"/>
          <w:lang w:val="nl-NL"/>
        </w:rPr>
      </w:pPr>
      <w:r w:rsidRPr="4E061ED0">
        <w:rPr>
          <w:rFonts w:eastAsiaTheme="minorEastAsia"/>
          <w:lang w:val="nl-NL"/>
        </w:rPr>
        <w:t xml:space="preserve">- ervaringen die </w:t>
      </w:r>
      <w:r w:rsidR="00AA0D09" w:rsidRPr="4E061ED0">
        <w:rPr>
          <w:rFonts w:eastAsiaTheme="minorEastAsia"/>
          <w:lang w:val="nl-NL"/>
        </w:rPr>
        <w:t xml:space="preserve">de </w:t>
      </w:r>
      <w:r w:rsidRPr="4E061ED0">
        <w:rPr>
          <w:rFonts w:eastAsiaTheme="minorEastAsia"/>
          <w:lang w:val="nl-NL"/>
        </w:rPr>
        <w:t xml:space="preserve">visie </w:t>
      </w:r>
      <w:r w:rsidR="00AA0D09" w:rsidRPr="4E061ED0">
        <w:rPr>
          <w:rFonts w:eastAsiaTheme="minorEastAsia"/>
          <w:lang w:val="nl-NL"/>
        </w:rPr>
        <w:t xml:space="preserve">van studenten </w:t>
      </w:r>
      <w:r w:rsidRPr="4E061ED0">
        <w:rPr>
          <w:rFonts w:eastAsiaTheme="minorEastAsia"/>
          <w:lang w:val="nl-NL"/>
        </w:rPr>
        <w:t xml:space="preserve">op wat goede zorg is hebben beïnvloed </w:t>
      </w:r>
    </w:p>
    <w:p w14:paraId="676F7A5A" w14:textId="77777777" w:rsidR="00EF0387" w:rsidRPr="006C4D6A" w:rsidRDefault="00EF0387" w:rsidP="4E061ED0">
      <w:pPr>
        <w:spacing w:after="0" w:line="240" w:lineRule="auto"/>
        <w:textAlignment w:val="baseline"/>
        <w:rPr>
          <w:rFonts w:eastAsiaTheme="minorEastAsia"/>
          <w:lang w:val="nl-NL"/>
        </w:rPr>
      </w:pPr>
      <w:r w:rsidRPr="4E061ED0">
        <w:rPr>
          <w:rFonts w:eastAsiaTheme="minorEastAsia"/>
          <w:lang w:val="nl-NL"/>
        </w:rPr>
        <w:t xml:space="preserve">- wat voor verpleegkundigen </w:t>
      </w:r>
      <w:r w:rsidR="00AA0D09" w:rsidRPr="4E061ED0">
        <w:rPr>
          <w:rFonts w:eastAsiaTheme="minorEastAsia"/>
          <w:lang w:val="nl-NL"/>
        </w:rPr>
        <w:t xml:space="preserve">willen studenten zijn en/of </w:t>
      </w:r>
      <w:r w:rsidRPr="4E061ED0">
        <w:rPr>
          <w:rFonts w:eastAsiaTheme="minorEastAsia"/>
          <w:lang w:val="nl-NL"/>
        </w:rPr>
        <w:t>uiteindelijk willen worden</w:t>
      </w:r>
      <w:r w:rsidR="00AA0D09" w:rsidRPr="4E061ED0">
        <w:rPr>
          <w:rFonts w:eastAsiaTheme="minorEastAsia"/>
          <w:lang w:val="nl-NL"/>
        </w:rPr>
        <w:t>?</w:t>
      </w:r>
      <w:r w:rsidRPr="4E061ED0">
        <w:rPr>
          <w:rFonts w:eastAsiaTheme="minorEastAsia"/>
          <w:lang w:val="nl-NL"/>
        </w:rPr>
        <w:t xml:space="preserve"> </w:t>
      </w:r>
    </w:p>
    <w:p w14:paraId="3AB5ABAF" w14:textId="77777777" w:rsidR="00AA0D09" w:rsidRDefault="00AA0D09" w:rsidP="4E061ED0">
      <w:pPr>
        <w:spacing w:after="0" w:line="240" w:lineRule="auto"/>
        <w:textAlignment w:val="baseline"/>
        <w:rPr>
          <w:rFonts w:eastAsiaTheme="minorEastAsia"/>
          <w:color w:val="000000" w:themeColor="text1"/>
          <w:lang w:val="nl-NL"/>
        </w:rPr>
      </w:pPr>
    </w:p>
    <w:p w14:paraId="66881C02" w14:textId="77777777" w:rsidR="00EF0387" w:rsidRPr="00AA0D09" w:rsidRDefault="00AA0D09" w:rsidP="4E061ED0">
      <w:pPr>
        <w:spacing w:after="0" w:line="240" w:lineRule="auto"/>
        <w:textAlignment w:val="baseline"/>
        <w:rPr>
          <w:rFonts w:eastAsiaTheme="minorEastAsia"/>
          <w:color w:val="000000" w:themeColor="text1"/>
          <w:lang w:val="nl-NL"/>
        </w:rPr>
      </w:pPr>
      <w:r w:rsidRPr="4E061ED0">
        <w:rPr>
          <w:rFonts w:eastAsiaTheme="minorEastAsia"/>
          <w:color w:val="000000" w:themeColor="text1"/>
          <w:lang w:val="nl-NL"/>
        </w:rPr>
        <w:t xml:space="preserve">Bespreken of </w:t>
      </w:r>
      <w:r w:rsidR="00EF0387" w:rsidRPr="4E061ED0">
        <w:rPr>
          <w:rFonts w:eastAsiaTheme="minorEastAsia"/>
          <w:color w:val="000000" w:themeColor="text1"/>
          <w:lang w:val="nl-NL"/>
        </w:rPr>
        <w:t xml:space="preserve">studenten </w:t>
      </w:r>
      <w:r w:rsidRPr="4E061ED0">
        <w:rPr>
          <w:rFonts w:eastAsiaTheme="minorEastAsia"/>
          <w:color w:val="000000" w:themeColor="text1"/>
          <w:lang w:val="nl-NL"/>
        </w:rPr>
        <w:t xml:space="preserve">ook </w:t>
      </w:r>
      <w:r w:rsidR="00EF0387" w:rsidRPr="4E061ED0">
        <w:rPr>
          <w:rFonts w:eastAsiaTheme="minorEastAsia"/>
          <w:color w:val="000000" w:themeColor="text1"/>
          <w:lang w:val="nl-NL"/>
        </w:rPr>
        <w:t xml:space="preserve">zelf ‘die ene </w:t>
      </w:r>
      <w:r w:rsidRPr="4E061ED0">
        <w:rPr>
          <w:rFonts w:eastAsiaTheme="minorEastAsia"/>
          <w:color w:val="000000" w:themeColor="text1"/>
          <w:lang w:val="nl-NL"/>
        </w:rPr>
        <w:t>patiënt</w:t>
      </w:r>
      <w:r w:rsidR="00EF0387" w:rsidRPr="4E061ED0">
        <w:rPr>
          <w:rFonts w:eastAsiaTheme="minorEastAsia"/>
          <w:color w:val="000000" w:themeColor="text1"/>
          <w:lang w:val="nl-NL"/>
        </w:rPr>
        <w:t xml:space="preserve">’ – dat kan ook een </w:t>
      </w:r>
      <w:r w:rsidRPr="4E061ED0">
        <w:rPr>
          <w:rFonts w:eastAsiaTheme="minorEastAsia"/>
          <w:color w:val="000000" w:themeColor="text1"/>
          <w:lang w:val="nl-NL"/>
        </w:rPr>
        <w:t>patiënt</w:t>
      </w:r>
      <w:r w:rsidR="00EF0387" w:rsidRPr="4E061ED0">
        <w:rPr>
          <w:rFonts w:eastAsiaTheme="minorEastAsia"/>
          <w:color w:val="000000" w:themeColor="text1"/>
          <w:lang w:val="nl-NL"/>
        </w:rPr>
        <w:t xml:space="preserve"> zijn uit een film, of verhaal van iemand anders</w:t>
      </w:r>
      <w:r w:rsidRPr="4E061ED0">
        <w:rPr>
          <w:rFonts w:eastAsiaTheme="minorEastAsia"/>
          <w:color w:val="000000" w:themeColor="text1"/>
          <w:lang w:val="nl-NL"/>
        </w:rPr>
        <w:t>, hebben meegemaakt</w:t>
      </w:r>
      <w:r w:rsidR="00EF0387" w:rsidRPr="4E061ED0">
        <w:rPr>
          <w:rFonts w:eastAsiaTheme="minorEastAsia"/>
          <w:color w:val="000000" w:themeColor="text1"/>
          <w:lang w:val="nl-NL"/>
        </w:rPr>
        <w:t xml:space="preserve">. Dat wil zeggen: een </w:t>
      </w:r>
      <w:r w:rsidRPr="4E061ED0">
        <w:rPr>
          <w:rFonts w:eastAsiaTheme="minorEastAsia"/>
          <w:color w:val="000000" w:themeColor="text1"/>
          <w:lang w:val="nl-NL"/>
        </w:rPr>
        <w:t>patiënt</w:t>
      </w:r>
      <w:r w:rsidR="00EF0387" w:rsidRPr="4E061ED0">
        <w:rPr>
          <w:rFonts w:eastAsiaTheme="minorEastAsia"/>
          <w:color w:val="000000" w:themeColor="text1"/>
          <w:lang w:val="nl-NL"/>
        </w:rPr>
        <w:t xml:space="preserve"> die hem/haar iets heeft geleerd over hoe hij/zij zijn/haar vak (niet) uit wil oefenen, ene </w:t>
      </w:r>
      <w:r w:rsidRPr="4E061ED0">
        <w:rPr>
          <w:rFonts w:eastAsiaTheme="minorEastAsia"/>
          <w:color w:val="000000" w:themeColor="text1"/>
          <w:lang w:val="nl-NL"/>
        </w:rPr>
        <w:t>patiënt</w:t>
      </w:r>
      <w:r w:rsidR="00EF0387" w:rsidRPr="4E061ED0">
        <w:rPr>
          <w:rFonts w:eastAsiaTheme="minorEastAsia"/>
          <w:color w:val="000000" w:themeColor="text1"/>
          <w:lang w:val="nl-NL"/>
        </w:rPr>
        <w:t xml:space="preserve"> die hem/haar iets heeft geleerd over wat goede zorg is? Wat hebben ze van deze </w:t>
      </w:r>
      <w:r w:rsidRPr="4E061ED0">
        <w:rPr>
          <w:rFonts w:eastAsiaTheme="minorEastAsia"/>
          <w:color w:val="000000" w:themeColor="text1"/>
          <w:lang w:val="nl-NL"/>
        </w:rPr>
        <w:t>patiënt</w:t>
      </w:r>
      <w:r w:rsidR="00EF0387" w:rsidRPr="4E061ED0">
        <w:rPr>
          <w:rFonts w:eastAsiaTheme="minorEastAsia"/>
          <w:color w:val="000000" w:themeColor="text1"/>
          <w:lang w:val="nl-NL"/>
        </w:rPr>
        <w:t xml:space="preserve"> geleerd? Hoe willen ze dat </w:t>
      </w:r>
      <w:r w:rsidR="00EF0387" w:rsidRPr="4E061ED0">
        <w:rPr>
          <w:rFonts w:eastAsiaTheme="minorEastAsia"/>
          <w:color w:val="000000" w:themeColor="text1"/>
          <w:lang w:val="nl-NL"/>
        </w:rPr>
        <w:lastRenderedPageBreak/>
        <w:t xml:space="preserve">meenemen in de manier waarop ze zich tijdens hun stage opstellen en hoe ze straks verpleegkundigen willen zijn? </w:t>
      </w:r>
    </w:p>
    <w:p w14:paraId="0EA764DA" w14:textId="77777777" w:rsidR="00EF0387" w:rsidRPr="00AA0D09" w:rsidRDefault="00AA0D09" w:rsidP="4E061ED0">
      <w:pPr>
        <w:spacing w:after="0" w:line="240" w:lineRule="auto"/>
        <w:textAlignment w:val="baseline"/>
        <w:rPr>
          <w:rFonts w:eastAsiaTheme="minorEastAsia"/>
          <w:color w:val="000000" w:themeColor="text1"/>
          <w:lang w:val="nl-NL"/>
        </w:rPr>
      </w:pPr>
      <w:r w:rsidRPr="4E061ED0">
        <w:rPr>
          <w:rFonts w:eastAsiaTheme="minorEastAsia"/>
          <w:color w:val="000000" w:themeColor="text1"/>
          <w:lang w:val="nl-NL"/>
        </w:rPr>
        <w:t xml:space="preserve">Dit kan </w:t>
      </w:r>
      <w:r w:rsidR="00EF0387" w:rsidRPr="4E061ED0">
        <w:rPr>
          <w:rFonts w:eastAsiaTheme="minorEastAsia"/>
          <w:color w:val="000000" w:themeColor="text1"/>
          <w:lang w:val="nl-NL"/>
        </w:rPr>
        <w:t xml:space="preserve">in groepjes </w:t>
      </w:r>
      <w:r w:rsidRPr="4E061ED0">
        <w:rPr>
          <w:rFonts w:eastAsiaTheme="minorEastAsia"/>
          <w:color w:val="000000" w:themeColor="text1"/>
          <w:lang w:val="nl-NL"/>
        </w:rPr>
        <w:t xml:space="preserve">besproken worden met de opdracht aantekeningen te maken (op flap) en deze plenair te laten terugkomen </w:t>
      </w:r>
      <w:r w:rsidR="00512127" w:rsidRPr="4E061ED0">
        <w:rPr>
          <w:rFonts w:eastAsiaTheme="minorEastAsia"/>
          <w:color w:val="000000" w:themeColor="text1"/>
          <w:lang w:val="nl-NL"/>
        </w:rPr>
        <w:t xml:space="preserve">of </w:t>
      </w:r>
      <w:r w:rsidRPr="4E061ED0">
        <w:rPr>
          <w:rFonts w:eastAsiaTheme="minorEastAsia"/>
          <w:color w:val="000000" w:themeColor="text1"/>
          <w:lang w:val="nl-NL"/>
        </w:rPr>
        <w:t xml:space="preserve">bijv. een inventarisatie op bord </w:t>
      </w:r>
      <w:r w:rsidR="00512127" w:rsidRPr="4E061ED0">
        <w:rPr>
          <w:rFonts w:eastAsiaTheme="minorEastAsia"/>
          <w:color w:val="000000" w:themeColor="text1"/>
          <w:lang w:val="nl-NL"/>
        </w:rPr>
        <w:t>te (laten) maken.</w:t>
      </w:r>
      <w:r w:rsidRPr="4E061ED0">
        <w:rPr>
          <w:rFonts w:eastAsiaTheme="minorEastAsia"/>
          <w:color w:val="000000" w:themeColor="text1"/>
          <w:lang w:val="nl-NL"/>
        </w:rPr>
        <w:t xml:space="preserve"> </w:t>
      </w:r>
      <w:r w:rsidR="00EF0387" w:rsidRPr="4E061ED0">
        <w:rPr>
          <w:rFonts w:eastAsiaTheme="minorEastAsia"/>
          <w:color w:val="000000" w:themeColor="text1"/>
          <w:lang w:val="nl-NL"/>
        </w:rPr>
        <w:t xml:space="preserve">Het zou mooi zijn als de </w:t>
      </w:r>
      <w:r w:rsidR="00512127" w:rsidRPr="4E061ED0">
        <w:rPr>
          <w:rFonts w:eastAsiaTheme="minorEastAsia"/>
          <w:color w:val="000000" w:themeColor="text1"/>
          <w:lang w:val="nl-NL"/>
        </w:rPr>
        <w:t>patiënt</w:t>
      </w:r>
      <w:r w:rsidR="00EF0387" w:rsidRPr="4E061ED0">
        <w:rPr>
          <w:rFonts w:eastAsiaTheme="minorEastAsia"/>
          <w:color w:val="000000" w:themeColor="text1"/>
          <w:lang w:val="nl-NL"/>
        </w:rPr>
        <w:t xml:space="preserve"> van de ene student ook iets ‘leert’ aan de andere student! </w:t>
      </w:r>
    </w:p>
    <w:p w14:paraId="46D4B6CB" w14:textId="77777777" w:rsidR="00EF0387" w:rsidRPr="006C4D6A" w:rsidRDefault="00EF0387" w:rsidP="4E061ED0">
      <w:pPr>
        <w:spacing w:after="0" w:line="240" w:lineRule="auto"/>
        <w:textAlignment w:val="baseline"/>
        <w:rPr>
          <w:rFonts w:eastAsiaTheme="minorEastAsia"/>
          <w:lang w:val="nl-NL"/>
        </w:rPr>
      </w:pPr>
    </w:p>
    <w:p w14:paraId="69755B0B" w14:textId="77777777" w:rsidR="00EF0387" w:rsidRPr="006C4D6A" w:rsidRDefault="00EF0387" w:rsidP="4E061ED0">
      <w:pPr>
        <w:rPr>
          <w:rFonts w:eastAsiaTheme="minorEastAsia"/>
          <w:lang w:val="nl-NL"/>
        </w:rPr>
      </w:pPr>
      <w:r w:rsidRPr="4E061ED0">
        <w:rPr>
          <w:rFonts w:eastAsiaTheme="minorEastAsia"/>
          <w:lang w:val="nl-NL"/>
        </w:rPr>
        <w:t xml:space="preserve">Om te oefenen met ethische argumentatie </w:t>
      </w:r>
      <w:r w:rsidR="00512127" w:rsidRPr="4E061ED0">
        <w:rPr>
          <w:rFonts w:eastAsiaTheme="minorEastAsia"/>
          <w:lang w:val="nl-NL"/>
        </w:rPr>
        <w:t>leest de student</w:t>
      </w:r>
      <w:r w:rsidRPr="4E061ED0">
        <w:rPr>
          <w:rFonts w:eastAsiaTheme="minorEastAsia"/>
          <w:lang w:val="nl-NL"/>
        </w:rPr>
        <w:t xml:space="preserve"> de casussen </w:t>
      </w:r>
      <w:r w:rsidR="00512127" w:rsidRPr="4E061ED0">
        <w:rPr>
          <w:rFonts w:eastAsiaTheme="minorEastAsia"/>
          <w:lang w:val="nl-NL"/>
        </w:rPr>
        <w:t xml:space="preserve">(bijv. </w:t>
      </w:r>
      <w:r w:rsidRPr="4E061ED0">
        <w:rPr>
          <w:rFonts w:eastAsiaTheme="minorEastAsia"/>
          <w:lang w:val="nl-NL"/>
        </w:rPr>
        <w:t xml:space="preserve">uit het boek verpleeg ethiek van Hans van Wolde en Mirjam </w:t>
      </w:r>
      <w:proofErr w:type="spellStart"/>
      <w:r w:rsidRPr="4E061ED0">
        <w:rPr>
          <w:rFonts w:eastAsiaTheme="minorEastAsia"/>
          <w:lang w:val="nl-NL"/>
        </w:rPr>
        <w:t>Houtlosser</w:t>
      </w:r>
      <w:r w:rsidR="00512127" w:rsidRPr="4E061ED0">
        <w:rPr>
          <w:rFonts w:eastAsiaTheme="minorEastAsia"/>
          <w:lang w:val="nl-NL"/>
        </w:rPr>
        <w:t>,</w:t>
      </w:r>
      <w:r w:rsidRPr="4E061ED0">
        <w:rPr>
          <w:rFonts w:eastAsiaTheme="minorEastAsia"/>
          <w:lang w:val="nl-NL"/>
        </w:rPr>
        <w:t>pag</w:t>
      </w:r>
      <w:proofErr w:type="spellEnd"/>
      <w:r w:rsidRPr="4E061ED0">
        <w:rPr>
          <w:rFonts w:eastAsiaTheme="minorEastAsia"/>
          <w:lang w:val="nl-NL"/>
        </w:rPr>
        <w:t xml:space="preserve"> 23-29</w:t>
      </w:r>
      <w:r w:rsidR="00512127" w:rsidRPr="4E061ED0">
        <w:rPr>
          <w:rFonts w:eastAsiaTheme="minorEastAsia"/>
          <w:lang w:val="nl-NL"/>
        </w:rPr>
        <w:t>, ander boek of schrijft student zelf een casus op basis van stage-ervaring) en beantwoord de volgende vraag</w:t>
      </w:r>
      <w:r w:rsidRPr="4E061ED0">
        <w:rPr>
          <w:rFonts w:eastAsiaTheme="minorEastAsia"/>
          <w:lang w:val="nl-NL"/>
        </w:rPr>
        <w:t xml:space="preserve">: wat is in deze  casussen goed handelen vanuit deontologisch </w:t>
      </w:r>
      <w:r w:rsidR="00512127" w:rsidRPr="4E061ED0">
        <w:rPr>
          <w:rFonts w:eastAsiaTheme="minorEastAsia"/>
          <w:lang w:val="nl-NL"/>
        </w:rPr>
        <w:t>vs.</w:t>
      </w:r>
      <w:r w:rsidRPr="4E061ED0">
        <w:rPr>
          <w:rFonts w:eastAsiaTheme="minorEastAsia"/>
          <w:lang w:val="nl-NL"/>
        </w:rPr>
        <w:t xml:space="preserve"> </w:t>
      </w:r>
      <w:proofErr w:type="spellStart"/>
      <w:r w:rsidRPr="4E061ED0">
        <w:rPr>
          <w:rFonts w:eastAsiaTheme="minorEastAsia"/>
          <w:lang w:val="nl-NL"/>
        </w:rPr>
        <w:t>consequentialistisch</w:t>
      </w:r>
      <w:proofErr w:type="spellEnd"/>
      <w:r w:rsidRPr="4E061ED0">
        <w:rPr>
          <w:rFonts w:eastAsiaTheme="minorEastAsia"/>
          <w:lang w:val="nl-NL"/>
        </w:rPr>
        <w:t xml:space="preserve"> </w:t>
      </w:r>
      <w:proofErr w:type="spellStart"/>
      <w:r w:rsidRPr="4E061ED0">
        <w:rPr>
          <w:rFonts w:eastAsiaTheme="minorEastAsia"/>
          <w:lang w:val="nl-NL"/>
        </w:rPr>
        <w:t>vs</w:t>
      </w:r>
      <w:proofErr w:type="spellEnd"/>
      <w:r w:rsidRPr="4E061ED0">
        <w:rPr>
          <w:rFonts w:eastAsiaTheme="minorEastAsia"/>
          <w:lang w:val="nl-NL"/>
        </w:rPr>
        <w:t xml:space="preserve"> deugden perspectief? Waarom? </w:t>
      </w:r>
    </w:p>
    <w:p w14:paraId="563291E8" w14:textId="77777777" w:rsidR="00EF0387" w:rsidRPr="006C4D6A" w:rsidRDefault="00EF0387" w:rsidP="4E061ED0">
      <w:pPr>
        <w:rPr>
          <w:rFonts w:eastAsiaTheme="minorEastAsia"/>
          <w:lang w:val="nl-NL"/>
        </w:rPr>
      </w:pPr>
      <w:r w:rsidRPr="4E061ED0">
        <w:rPr>
          <w:rFonts w:eastAsiaTheme="minorEastAsia"/>
          <w:lang w:val="nl-NL"/>
        </w:rPr>
        <w:t xml:space="preserve">Wie herkent in zichzelf een </w:t>
      </w:r>
      <w:proofErr w:type="spellStart"/>
      <w:r w:rsidRPr="4E061ED0">
        <w:rPr>
          <w:rFonts w:eastAsiaTheme="minorEastAsia"/>
          <w:lang w:val="nl-NL"/>
        </w:rPr>
        <w:t>deontoloog</w:t>
      </w:r>
      <w:proofErr w:type="spellEnd"/>
      <w:r w:rsidRPr="4E061ED0">
        <w:rPr>
          <w:rFonts w:eastAsiaTheme="minorEastAsia"/>
          <w:lang w:val="nl-NL"/>
        </w:rPr>
        <w:t xml:space="preserve">, een </w:t>
      </w:r>
      <w:proofErr w:type="spellStart"/>
      <w:r w:rsidRPr="4E061ED0">
        <w:rPr>
          <w:rFonts w:eastAsiaTheme="minorEastAsia"/>
          <w:lang w:val="nl-NL"/>
        </w:rPr>
        <w:t>consequentialist</w:t>
      </w:r>
      <w:proofErr w:type="spellEnd"/>
      <w:r w:rsidRPr="4E061ED0">
        <w:rPr>
          <w:rFonts w:eastAsiaTheme="minorEastAsia"/>
          <w:lang w:val="nl-NL"/>
        </w:rPr>
        <w:t xml:space="preserve">, een deugdenethicus? </w:t>
      </w:r>
    </w:p>
    <w:p w14:paraId="6D14541C" w14:textId="77777777" w:rsidR="00EF0387" w:rsidRPr="00512127" w:rsidRDefault="00EF0387" w:rsidP="4E061ED0">
      <w:pPr>
        <w:rPr>
          <w:rFonts w:eastAsiaTheme="minorEastAsia"/>
          <w:color w:val="000000" w:themeColor="text1"/>
          <w:lang w:val="nl-NL"/>
        </w:rPr>
      </w:pPr>
      <w:r w:rsidRPr="4E061ED0">
        <w:rPr>
          <w:rFonts w:eastAsiaTheme="minorEastAsia"/>
          <w:color w:val="000000" w:themeColor="text1"/>
          <w:lang w:val="nl-NL"/>
        </w:rPr>
        <w:t xml:space="preserve">Leg uit dat het belangrijk is om van jezelf en van anderen te weten/te herkennen vanuit welk perspectief (deontologisch, </w:t>
      </w:r>
      <w:proofErr w:type="spellStart"/>
      <w:r w:rsidRPr="4E061ED0">
        <w:rPr>
          <w:rFonts w:eastAsiaTheme="minorEastAsia"/>
          <w:color w:val="000000" w:themeColor="text1"/>
          <w:lang w:val="nl-NL"/>
        </w:rPr>
        <w:t>consequentialistisch</w:t>
      </w:r>
      <w:proofErr w:type="spellEnd"/>
      <w:r w:rsidRPr="4E061ED0">
        <w:rPr>
          <w:rFonts w:eastAsiaTheme="minorEastAsia"/>
          <w:color w:val="000000" w:themeColor="text1"/>
          <w:lang w:val="nl-NL"/>
        </w:rPr>
        <w:t xml:space="preserve">, </w:t>
      </w:r>
      <w:proofErr w:type="spellStart"/>
      <w:r w:rsidRPr="4E061ED0">
        <w:rPr>
          <w:rFonts w:eastAsiaTheme="minorEastAsia"/>
          <w:color w:val="000000" w:themeColor="text1"/>
          <w:lang w:val="nl-NL"/>
        </w:rPr>
        <w:t>deugdenethisch</w:t>
      </w:r>
      <w:proofErr w:type="spellEnd"/>
      <w:r w:rsidRPr="4E061ED0">
        <w:rPr>
          <w:rFonts w:eastAsiaTheme="minorEastAsia"/>
          <w:color w:val="000000" w:themeColor="text1"/>
          <w:lang w:val="nl-NL"/>
        </w:rPr>
        <w:t xml:space="preserve">) </w:t>
      </w:r>
      <w:r w:rsidR="00512127" w:rsidRPr="4E061ED0">
        <w:rPr>
          <w:rFonts w:eastAsiaTheme="minorEastAsia"/>
          <w:color w:val="000000" w:themeColor="text1"/>
          <w:lang w:val="nl-NL"/>
        </w:rPr>
        <w:t>er vooral geredeneerd wordt</w:t>
      </w:r>
      <w:r w:rsidRPr="4E061ED0">
        <w:rPr>
          <w:rFonts w:eastAsiaTheme="minorEastAsia"/>
          <w:color w:val="000000" w:themeColor="text1"/>
          <w:lang w:val="nl-NL"/>
        </w:rPr>
        <w:t xml:space="preserve">. Dat kan enorm veel begrip opleveren: een argument wat voor de een doorslaggevend is, doet er voor een ander veel minder toe. Als je dit expliciet maakt hoef je niet te gaan welles </w:t>
      </w:r>
      <w:proofErr w:type="spellStart"/>
      <w:r w:rsidRPr="4E061ED0">
        <w:rPr>
          <w:rFonts w:eastAsiaTheme="minorEastAsia"/>
          <w:color w:val="000000" w:themeColor="text1"/>
          <w:lang w:val="nl-NL"/>
        </w:rPr>
        <w:t>nietessen</w:t>
      </w:r>
      <w:proofErr w:type="spellEnd"/>
      <w:r w:rsidRPr="4E061ED0">
        <w:rPr>
          <w:rFonts w:eastAsiaTheme="minorEastAsia"/>
          <w:color w:val="000000" w:themeColor="text1"/>
          <w:lang w:val="nl-NL"/>
        </w:rPr>
        <w:t xml:space="preserve">. </w:t>
      </w:r>
    </w:p>
    <w:p w14:paraId="3FEBA66A" w14:textId="5572BC66" w:rsidR="00EF0387" w:rsidRPr="0015217F" w:rsidRDefault="00EF0387" w:rsidP="4E061ED0">
      <w:pPr>
        <w:rPr>
          <w:rFonts w:eastAsiaTheme="minorEastAsia"/>
          <w:color w:val="000000" w:themeColor="text1"/>
          <w:lang w:val="nl-NL"/>
        </w:rPr>
      </w:pPr>
      <w:r w:rsidRPr="4E061ED0">
        <w:rPr>
          <w:rFonts w:eastAsiaTheme="minorEastAsia"/>
          <w:color w:val="000000" w:themeColor="text1"/>
          <w:lang w:val="nl-NL"/>
        </w:rPr>
        <w:t xml:space="preserve">Deze </w:t>
      </w:r>
      <w:r w:rsidR="00512127" w:rsidRPr="4E061ED0">
        <w:rPr>
          <w:rFonts w:eastAsiaTheme="minorEastAsia"/>
          <w:color w:val="000000" w:themeColor="text1"/>
          <w:lang w:val="nl-NL"/>
        </w:rPr>
        <w:t>verschillen</w:t>
      </w:r>
      <w:r w:rsidRPr="4E061ED0">
        <w:rPr>
          <w:rFonts w:eastAsiaTheme="minorEastAsia"/>
          <w:color w:val="000000" w:themeColor="text1"/>
          <w:lang w:val="nl-NL"/>
        </w:rPr>
        <w:t xml:space="preserve"> doen er ook toe in de </w:t>
      </w:r>
      <w:r w:rsidR="00512127" w:rsidRPr="4E061ED0">
        <w:rPr>
          <w:rFonts w:eastAsiaTheme="minorEastAsia"/>
          <w:color w:val="000000" w:themeColor="text1"/>
          <w:lang w:val="nl-NL"/>
        </w:rPr>
        <w:t>vergelijk</w:t>
      </w:r>
      <w:r w:rsidR="14A2DA5B" w:rsidRPr="4E061ED0">
        <w:rPr>
          <w:rFonts w:eastAsiaTheme="minorEastAsia"/>
          <w:color w:val="000000" w:themeColor="text1"/>
          <w:lang w:val="nl-NL"/>
        </w:rPr>
        <w:t>ing</w:t>
      </w:r>
      <w:r w:rsidRPr="4E061ED0">
        <w:rPr>
          <w:rFonts w:eastAsiaTheme="minorEastAsia"/>
          <w:color w:val="000000" w:themeColor="text1"/>
          <w:lang w:val="nl-NL"/>
        </w:rPr>
        <w:t xml:space="preserve"> tussen zorgbeleid op </w:t>
      </w:r>
      <w:proofErr w:type="spellStart"/>
      <w:r w:rsidRPr="4E061ED0">
        <w:rPr>
          <w:rFonts w:eastAsiaTheme="minorEastAsia"/>
          <w:color w:val="000000" w:themeColor="text1"/>
          <w:lang w:val="nl-NL"/>
        </w:rPr>
        <w:t>meso</w:t>
      </w:r>
      <w:proofErr w:type="spellEnd"/>
      <w:r w:rsidR="00512127" w:rsidRPr="4E061ED0">
        <w:rPr>
          <w:rFonts w:eastAsiaTheme="minorEastAsia"/>
          <w:color w:val="000000" w:themeColor="text1"/>
          <w:lang w:val="nl-NL"/>
        </w:rPr>
        <w:t>-</w:t>
      </w:r>
      <w:r w:rsidRPr="4E061ED0">
        <w:rPr>
          <w:rFonts w:eastAsiaTheme="minorEastAsia"/>
          <w:color w:val="000000" w:themeColor="text1"/>
          <w:lang w:val="nl-NL"/>
        </w:rPr>
        <w:t xml:space="preserve"> en macro niveau en zorg op micro niveau. Op </w:t>
      </w:r>
      <w:r w:rsidR="0015217F" w:rsidRPr="4E061ED0">
        <w:rPr>
          <w:rFonts w:eastAsiaTheme="minorEastAsia"/>
          <w:color w:val="000000" w:themeColor="text1"/>
          <w:lang w:val="nl-NL"/>
        </w:rPr>
        <w:t>macroniveaus</w:t>
      </w:r>
      <w:r w:rsidRPr="4E061ED0">
        <w:rPr>
          <w:rFonts w:eastAsiaTheme="minorEastAsia"/>
          <w:color w:val="000000" w:themeColor="text1"/>
          <w:lang w:val="nl-NL"/>
        </w:rPr>
        <w:t xml:space="preserve"> wordt er (terecht) vaak </w:t>
      </w:r>
      <w:proofErr w:type="spellStart"/>
      <w:r w:rsidRPr="4E061ED0">
        <w:rPr>
          <w:rFonts w:eastAsiaTheme="minorEastAsia"/>
          <w:color w:val="000000" w:themeColor="text1"/>
          <w:lang w:val="nl-NL"/>
        </w:rPr>
        <w:t>consequentialistisch</w:t>
      </w:r>
      <w:proofErr w:type="spellEnd"/>
      <w:r w:rsidRPr="4E061ED0">
        <w:rPr>
          <w:rFonts w:eastAsiaTheme="minorEastAsia"/>
          <w:color w:val="000000" w:themeColor="text1"/>
          <w:lang w:val="nl-NL"/>
        </w:rPr>
        <w:t xml:space="preserve"> gedacht: het grootste goed voor het grootste aantal mensen. </w:t>
      </w:r>
    </w:p>
    <w:p w14:paraId="4E5C0E3E" w14:textId="77777777" w:rsidR="00EF0387" w:rsidRPr="0015217F" w:rsidRDefault="00EF0387" w:rsidP="4E061ED0">
      <w:pPr>
        <w:rPr>
          <w:rFonts w:eastAsiaTheme="minorEastAsia"/>
          <w:b/>
          <w:bCs/>
          <w:lang w:val="nl-NL"/>
        </w:rPr>
      </w:pPr>
      <w:r w:rsidRPr="4E061ED0">
        <w:rPr>
          <w:rFonts w:eastAsiaTheme="minorEastAsia"/>
          <w:b/>
          <w:bCs/>
          <w:lang w:val="nl-NL"/>
        </w:rPr>
        <w:t>Vervolg</w:t>
      </w:r>
    </w:p>
    <w:p w14:paraId="3C9B4348" w14:textId="3B6AF274" w:rsidR="00EF0387" w:rsidRPr="006C4D6A" w:rsidRDefault="00EF0387" w:rsidP="4E061ED0">
      <w:pPr>
        <w:pStyle w:val="Geenafstand"/>
      </w:pPr>
      <w:r w:rsidRPr="4E061ED0">
        <w:t xml:space="preserve">De komende </w:t>
      </w:r>
      <w:r w:rsidR="0015217F" w:rsidRPr="4E061ED0">
        <w:t>(</w:t>
      </w:r>
      <w:r w:rsidRPr="4E061ED0">
        <w:t>stage</w:t>
      </w:r>
      <w:r w:rsidR="0015217F" w:rsidRPr="4E061ED0">
        <w:t>)</w:t>
      </w:r>
      <w:r w:rsidRPr="4E061ED0">
        <w:t xml:space="preserve">weken probeer je situaties vanuit deontologisch, </w:t>
      </w:r>
      <w:proofErr w:type="spellStart"/>
      <w:r w:rsidRPr="4E061ED0">
        <w:t>consequentialistische</w:t>
      </w:r>
      <w:proofErr w:type="spellEnd"/>
      <w:r w:rsidRPr="4E061ED0">
        <w:t xml:space="preserve"> en </w:t>
      </w:r>
      <w:r w:rsidR="0933A3EB" w:rsidRPr="4E061ED0">
        <w:t>deugden ethisch</w:t>
      </w:r>
      <w:r w:rsidRPr="4E061ED0">
        <w:t xml:space="preserve"> perspectief te bekijken, en let je op hoe jouw collega’s (vooral) redeneren. Hier k</w:t>
      </w:r>
      <w:r w:rsidR="0015217F" w:rsidRPr="4E061ED0">
        <w:t xml:space="preserve">an </w:t>
      </w:r>
      <w:r w:rsidRPr="4E061ED0">
        <w:t>in</w:t>
      </w:r>
      <w:r w:rsidR="0015217F" w:rsidRPr="4E061ED0">
        <w:t xml:space="preserve"> de volgende werkgroep op teruggekomen worden.</w:t>
      </w:r>
      <w:r w:rsidRPr="4E061ED0">
        <w:t xml:space="preserve"> </w:t>
      </w:r>
    </w:p>
    <w:p w14:paraId="2B70E412" w14:textId="77777777" w:rsidR="00EF0387" w:rsidRDefault="00EF0387" w:rsidP="4E061ED0">
      <w:pPr>
        <w:rPr>
          <w:rFonts w:eastAsiaTheme="minorEastAsia"/>
          <w:lang w:val="nl-NL"/>
        </w:rPr>
      </w:pPr>
    </w:p>
    <w:p w14:paraId="5485E636" w14:textId="77777777" w:rsidR="00E4394F" w:rsidRDefault="00E4394F">
      <w:pPr>
        <w:spacing w:after="0" w:line="240" w:lineRule="auto"/>
        <w:rPr>
          <w:rFonts w:eastAsiaTheme="minorEastAsia"/>
          <w:b/>
          <w:bCs/>
          <w:lang w:val="nl-NL"/>
        </w:rPr>
      </w:pPr>
      <w:r>
        <w:rPr>
          <w:rFonts w:eastAsiaTheme="minorEastAsia"/>
          <w:b/>
          <w:bCs/>
          <w:lang w:val="nl-NL"/>
        </w:rPr>
        <w:br w:type="page"/>
      </w:r>
    </w:p>
    <w:p w14:paraId="01E5FDE8" w14:textId="0DA6D6AA" w:rsidR="01FD4292" w:rsidRDefault="01FD4292" w:rsidP="4E061ED0">
      <w:pPr>
        <w:rPr>
          <w:rFonts w:eastAsiaTheme="minorEastAsia"/>
          <w:b/>
          <w:bCs/>
          <w:lang w:val="nl-NL"/>
        </w:rPr>
      </w:pPr>
      <w:r w:rsidRPr="4E061ED0">
        <w:rPr>
          <w:rFonts w:eastAsiaTheme="minorEastAsia"/>
          <w:b/>
          <w:bCs/>
          <w:lang w:val="nl-NL"/>
        </w:rPr>
        <w:lastRenderedPageBreak/>
        <w:t>Deel 2</w:t>
      </w:r>
    </w:p>
    <w:p w14:paraId="3012B2B6" w14:textId="52B00A39" w:rsidR="1D626EBE" w:rsidRDefault="1D626EBE" w:rsidP="4E061ED0">
      <w:pPr>
        <w:rPr>
          <w:rFonts w:eastAsiaTheme="minorEastAsia"/>
          <w:b/>
          <w:bCs/>
          <w:lang w:val="nl-NL"/>
        </w:rPr>
      </w:pPr>
      <w:r w:rsidRPr="4E061ED0">
        <w:rPr>
          <w:rFonts w:eastAsiaTheme="minorEastAsia"/>
          <w:b/>
          <w:bCs/>
          <w:lang w:val="nl-NL"/>
        </w:rPr>
        <w:t xml:space="preserve">Lesdoelen </w:t>
      </w:r>
    </w:p>
    <w:p w14:paraId="16164835" w14:textId="77777777" w:rsidR="431CBD5B" w:rsidRDefault="431CBD5B" w:rsidP="4E061ED0">
      <w:pPr>
        <w:pStyle w:val="Geenafstand"/>
        <w:numPr>
          <w:ilvl w:val="0"/>
          <w:numId w:val="6"/>
        </w:numPr>
      </w:pPr>
      <w:r w:rsidRPr="4E061ED0">
        <w:t xml:space="preserve">Uitleggen wat wordt bedoeld met de volgende termen uit de medische ethiek: weldoen, niet-schaden, respect voor autonomie, rechtvaardigheid, wilsbekwaamheid, paternalisme, proportionaliteit, subsidiariteit </w:t>
      </w:r>
    </w:p>
    <w:p w14:paraId="6A6DA23D" w14:textId="77777777" w:rsidR="431CBD5B" w:rsidRDefault="431CBD5B" w:rsidP="4E061ED0">
      <w:pPr>
        <w:pStyle w:val="Geenafstand"/>
        <w:numPr>
          <w:ilvl w:val="0"/>
          <w:numId w:val="6"/>
        </w:numPr>
      </w:pPr>
      <w:r w:rsidRPr="4E061ED0">
        <w:t xml:space="preserve">Een casus analyseren met behulp van medisch ethische terminologie </w:t>
      </w:r>
    </w:p>
    <w:p w14:paraId="2302D561" w14:textId="77777777" w:rsidR="431CBD5B" w:rsidRDefault="431CBD5B" w:rsidP="4E061ED0">
      <w:pPr>
        <w:pStyle w:val="Geenafstand"/>
        <w:numPr>
          <w:ilvl w:val="0"/>
          <w:numId w:val="6"/>
        </w:numPr>
      </w:pPr>
      <w:r w:rsidRPr="4E061ED0">
        <w:t>Het doel en de werkwijze van moreel beraad volgens het Utrechts Stappenplan toelichten</w:t>
      </w:r>
    </w:p>
    <w:p w14:paraId="482DA9F6" w14:textId="73028C38" w:rsidR="4E061ED0" w:rsidRDefault="4E061ED0" w:rsidP="4E061ED0">
      <w:pPr>
        <w:rPr>
          <w:rFonts w:eastAsiaTheme="minorEastAsia"/>
          <w:b/>
          <w:bCs/>
          <w:lang w:val="nl-NL"/>
        </w:rPr>
      </w:pPr>
    </w:p>
    <w:p w14:paraId="264FAEBD" w14:textId="0D44ACC2" w:rsidR="06064588" w:rsidRDefault="06064588" w:rsidP="4E061ED0">
      <w:pPr>
        <w:rPr>
          <w:rFonts w:eastAsiaTheme="minorEastAsia"/>
          <w:b/>
          <w:bCs/>
          <w:lang w:val="nl-NL"/>
        </w:rPr>
      </w:pPr>
      <w:r w:rsidRPr="4E061ED0">
        <w:rPr>
          <w:rFonts w:eastAsiaTheme="minorEastAsia"/>
          <w:b/>
          <w:bCs/>
          <w:lang w:val="nl-NL"/>
        </w:rPr>
        <w:t xml:space="preserve">Hoorcollege </w:t>
      </w:r>
    </w:p>
    <w:p w14:paraId="013290B7" w14:textId="57B8F22F" w:rsidR="06064588" w:rsidRDefault="06064588" w:rsidP="4E061ED0">
      <w:pPr>
        <w:rPr>
          <w:rFonts w:ascii="Calibri" w:eastAsia="Calibri" w:hAnsi="Calibri" w:cs="Calibri"/>
          <w:lang w:val="nl-NL"/>
        </w:rPr>
      </w:pPr>
      <w:r w:rsidRPr="4E061ED0">
        <w:rPr>
          <w:rFonts w:ascii="Calibri" w:eastAsia="Calibri" w:hAnsi="Calibri" w:cs="Calibri"/>
          <w:lang w:val="nl-NL"/>
        </w:rPr>
        <w:t>Wat is goed handelen?</w:t>
      </w:r>
    </w:p>
    <w:p w14:paraId="31DB8971" w14:textId="2FF5C12A" w:rsidR="06064588" w:rsidRDefault="06064588" w:rsidP="4E061ED0">
      <w:pPr>
        <w:rPr>
          <w:rFonts w:ascii="Calibri" w:hAnsi="Calibri" w:cs="Calibri"/>
          <w:lang w:val="nl-NL"/>
        </w:rPr>
      </w:pPr>
      <w:r w:rsidRPr="4E061ED0">
        <w:rPr>
          <w:rFonts w:ascii="Calibri" w:eastAsia="Calibri" w:hAnsi="Calibri" w:cs="Calibri"/>
          <w:lang w:val="nl-NL"/>
        </w:rPr>
        <w:t xml:space="preserve">In dit college zal aan de hand van een casus de medische ethiek worden behandeld en zal er </w:t>
      </w:r>
      <w:r w:rsidR="37713506" w:rsidRPr="4E061ED0">
        <w:rPr>
          <w:rFonts w:ascii="Calibri" w:eastAsia="Calibri" w:hAnsi="Calibri" w:cs="Calibri"/>
          <w:lang w:val="nl-NL"/>
        </w:rPr>
        <w:t>terminologie</w:t>
      </w:r>
      <w:r w:rsidRPr="4E061ED0">
        <w:rPr>
          <w:rFonts w:ascii="Calibri" w:eastAsia="Calibri" w:hAnsi="Calibri" w:cs="Calibri"/>
          <w:lang w:val="nl-NL"/>
        </w:rPr>
        <w:t xml:space="preserve"> uitgelegd worden</w:t>
      </w:r>
      <w:r w:rsidR="2DFE36E4" w:rsidRPr="4E061ED0">
        <w:rPr>
          <w:rFonts w:ascii="Calibri" w:eastAsia="Calibri" w:hAnsi="Calibri" w:cs="Calibri"/>
          <w:lang w:val="nl-NL"/>
        </w:rPr>
        <w:t>;</w:t>
      </w:r>
      <w:r w:rsidR="2DFE36E4" w:rsidRPr="4E061ED0">
        <w:rPr>
          <w:rFonts w:eastAsiaTheme="minorEastAsia"/>
          <w:lang w:val="nl-NL"/>
        </w:rPr>
        <w:t xml:space="preserve"> weldoen, niet-schaden, respect voor autonomie, rechtvaardigheid, wilsbekwaamheid, paternalisme, proportionaliteit, subsidiariteit.</w:t>
      </w:r>
    </w:p>
    <w:p w14:paraId="262A23FC" w14:textId="1710430A" w:rsidR="06064588" w:rsidRDefault="06064588" w:rsidP="4E061ED0">
      <w:pPr>
        <w:rPr>
          <w:rFonts w:ascii="Calibri" w:eastAsia="Calibri" w:hAnsi="Calibri" w:cs="Calibri"/>
          <w:lang w:val="nl-NL"/>
        </w:rPr>
      </w:pPr>
      <w:r w:rsidRPr="4E061ED0">
        <w:rPr>
          <w:rFonts w:ascii="Calibri" w:eastAsia="Calibri" w:hAnsi="Calibri" w:cs="Calibri"/>
          <w:lang w:val="nl-NL"/>
        </w:rPr>
        <w:t xml:space="preserve">Met de terminologie </w:t>
      </w:r>
      <w:r w:rsidR="118879C4" w:rsidRPr="4E061ED0">
        <w:rPr>
          <w:rFonts w:ascii="Calibri" w:eastAsia="Calibri" w:hAnsi="Calibri" w:cs="Calibri"/>
          <w:lang w:val="nl-NL"/>
        </w:rPr>
        <w:t>wordt in</w:t>
      </w:r>
      <w:r w:rsidRPr="4E061ED0">
        <w:rPr>
          <w:rFonts w:ascii="Calibri" w:eastAsia="Calibri" w:hAnsi="Calibri" w:cs="Calibri"/>
          <w:lang w:val="nl-NL"/>
        </w:rPr>
        <w:t xml:space="preserve"> de werkgroep </w:t>
      </w:r>
      <w:r w:rsidR="77DE12FB" w:rsidRPr="4E061ED0">
        <w:rPr>
          <w:rFonts w:ascii="Calibri" w:eastAsia="Calibri" w:hAnsi="Calibri" w:cs="Calibri"/>
          <w:lang w:val="nl-NL"/>
        </w:rPr>
        <w:t>verdergegaan</w:t>
      </w:r>
      <w:r w:rsidRPr="4E061ED0">
        <w:rPr>
          <w:rFonts w:ascii="Calibri" w:eastAsia="Calibri" w:hAnsi="Calibri" w:cs="Calibri"/>
          <w:lang w:val="nl-NL"/>
        </w:rPr>
        <w:t>.</w:t>
      </w:r>
    </w:p>
    <w:p w14:paraId="6F7F9251" w14:textId="64F275CB" w:rsidR="06064588" w:rsidRDefault="06064588" w:rsidP="4E061ED0">
      <w:pPr>
        <w:rPr>
          <w:rFonts w:eastAsiaTheme="minorEastAsia"/>
          <w:b/>
          <w:bCs/>
          <w:lang w:val="nl-NL"/>
        </w:rPr>
      </w:pPr>
      <w:r w:rsidRPr="4E061ED0">
        <w:rPr>
          <w:rFonts w:eastAsiaTheme="minorEastAsia"/>
          <w:b/>
          <w:bCs/>
          <w:lang w:val="nl-NL"/>
        </w:rPr>
        <w:t xml:space="preserve">Deel 2 </w:t>
      </w:r>
      <w:r w:rsidR="01FD4292" w:rsidRPr="4E061ED0">
        <w:rPr>
          <w:rFonts w:eastAsiaTheme="minorEastAsia"/>
          <w:b/>
          <w:bCs/>
          <w:lang w:val="nl-NL"/>
        </w:rPr>
        <w:t xml:space="preserve">Voorbereiding student </w:t>
      </w:r>
    </w:p>
    <w:p w14:paraId="0EE96777" w14:textId="2A3C4004" w:rsidR="5ACB5764" w:rsidRDefault="5ACB5764" w:rsidP="4E061ED0">
      <w:pPr>
        <w:rPr>
          <w:rFonts w:ascii="Calibri" w:eastAsia="Calibri" w:hAnsi="Calibri" w:cs="Calibri"/>
          <w:lang w:val="nl-NL"/>
        </w:rPr>
      </w:pPr>
      <w:r w:rsidRPr="4E061ED0">
        <w:rPr>
          <w:rFonts w:ascii="Calibri" w:eastAsia="Calibri" w:hAnsi="Calibri" w:cs="Calibri"/>
          <w:lang w:val="nl-NL"/>
        </w:rPr>
        <w:t xml:space="preserve">Have, M., ter Meulen, R. en van Leeuwen, E. </w:t>
      </w:r>
      <w:r w:rsidRPr="4E061ED0">
        <w:rPr>
          <w:rFonts w:ascii="Calibri" w:eastAsia="Calibri" w:hAnsi="Calibri" w:cs="Calibri"/>
          <w:i/>
          <w:iCs/>
          <w:lang w:val="nl-NL"/>
        </w:rPr>
        <w:t>Leerboek medische ethiek</w:t>
      </w:r>
      <w:r w:rsidRPr="4E061ED0">
        <w:rPr>
          <w:rFonts w:ascii="Calibri" w:eastAsia="Calibri" w:hAnsi="Calibri" w:cs="Calibri"/>
          <w:lang w:val="nl-NL"/>
        </w:rPr>
        <w:t xml:space="preserve">. (2013) Houten. Nederland: </w:t>
      </w:r>
      <w:proofErr w:type="spellStart"/>
      <w:r w:rsidRPr="4E061ED0">
        <w:rPr>
          <w:rFonts w:ascii="Calibri" w:eastAsia="Calibri" w:hAnsi="Calibri" w:cs="Calibri"/>
          <w:lang w:val="nl-NL"/>
        </w:rPr>
        <w:t>Bohn</w:t>
      </w:r>
      <w:proofErr w:type="spellEnd"/>
      <w:r w:rsidRPr="4E061ED0">
        <w:rPr>
          <w:rFonts w:ascii="Calibri" w:eastAsia="Calibri" w:hAnsi="Calibri" w:cs="Calibri"/>
          <w:lang w:val="nl-NL"/>
        </w:rPr>
        <w:t xml:space="preserve"> </w:t>
      </w:r>
      <w:proofErr w:type="spellStart"/>
      <w:r w:rsidRPr="4E061ED0">
        <w:rPr>
          <w:rFonts w:ascii="Calibri" w:eastAsia="Calibri" w:hAnsi="Calibri" w:cs="Calibri"/>
          <w:lang w:val="nl-NL"/>
        </w:rPr>
        <w:t>Stafleu</w:t>
      </w:r>
      <w:proofErr w:type="spellEnd"/>
      <w:r w:rsidRPr="4E061ED0">
        <w:rPr>
          <w:rFonts w:ascii="Calibri" w:eastAsia="Calibri" w:hAnsi="Calibri" w:cs="Calibri"/>
          <w:lang w:val="nl-NL"/>
        </w:rPr>
        <w:t xml:space="preserve"> van Lochem.</w:t>
      </w:r>
    </w:p>
    <w:p w14:paraId="41180995" w14:textId="3A83CCEA" w:rsidR="01FD4292" w:rsidRDefault="01FD4292" w:rsidP="4E061ED0">
      <w:pPr>
        <w:rPr>
          <w:rFonts w:ascii="Calibri" w:eastAsia="Calibri" w:hAnsi="Calibri" w:cs="Calibri"/>
          <w:lang w:val="nl-NL"/>
        </w:rPr>
      </w:pPr>
      <w:r w:rsidRPr="4E061ED0">
        <w:rPr>
          <w:rFonts w:ascii="Calibri" w:eastAsia="Calibri" w:hAnsi="Calibri" w:cs="Calibri"/>
          <w:lang w:val="nl-NL"/>
        </w:rPr>
        <w:t xml:space="preserve">Lees </w:t>
      </w:r>
      <w:r w:rsidR="747EB3BC" w:rsidRPr="4E061ED0">
        <w:rPr>
          <w:rFonts w:ascii="Calibri" w:eastAsia="Calibri" w:hAnsi="Calibri" w:cs="Calibri"/>
          <w:lang w:val="nl-NL"/>
        </w:rPr>
        <w:t>blz.</w:t>
      </w:r>
      <w:r w:rsidRPr="4E061ED0">
        <w:rPr>
          <w:rFonts w:ascii="Calibri" w:eastAsia="Calibri" w:hAnsi="Calibri" w:cs="Calibri"/>
          <w:lang w:val="nl-NL"/>
        </w:rPr>
        <w:t xml:space="preserve"> 52 vanaf 3.3.3 – </w:t>
      </w:r>
      <w:proofErr w:type="spellStart"/>
      <w:r w:rsidRPr="4E061ED0">
        <w:rPr>
          <w:rFonts w:ascii="Calibri" w:eastAsia="Calibri" w:hAnsi="Calibri" w:cs="Calibri"/>
          <w:lang w:val="nl-NL"/>
        </w:rPr>
        <w:t>blz</w:t>
      </w:r>
      <w:proofErr w:type="spellEnd"/>
      <w:r w:rsidRPr="4E061ED0">
        <w:rPr>
          <w:rFonts w:ascii="Calibri" w:eastAsia="Calibri" w:hAnsi="Calibri" w:cs="Calibri"/>
          <w:lang w:val="nl-NL"/>
        </w:rPr>
        <w:t xml:space="preserve"> 55 en </w:t>
      </w:r>
      <w:proofErr w:type="spellStart"/>
      <w:r w:rsidRPr="4E061ED0">
        <w:rPr>
          <w:rFonts w:ascii="Calibri" w:eastAsia="Calibri" w:hAnsi="Calibri" w:cs="Calibri"/>
          <w:lang w:val="nl-NL"/>
        </w:rPr>
        <w:t>blz</w:t>
      </w:r>
      <w:proofErr w:type="spellEnd"/>
      <w:r w:rsidRPr="4E061ED0">
        <w:rPr>
          <w:rFonts w:ascii="Calibri" w:eastAsia="Calibri" w:hAnsi="Calibri" w:cs="Calibri"/>
          <w:lang w:val="nl-NL"/>
        </w:rPr>
        <w:t xml:space="preserve"> 79-95 (paragraaf 4.6 en 2.8 bestudeer je grondig, de rest van deze </w:t>
      </w:r>
      <w:r w:rsidR="1A42D680" w:rsidRPr="4E061ED0">
        <w:rPr>
          <w:rFonts w:ascii="Calibri" w:eastAsia="Calibri" w:hAnsi="Calibri" w:cs="Calibri"/>
          <w:lang w:val="nl-NL"/>
        </w:rPr>
        <w:t>blz.</w:t>
      </w:r>
      <w:r w:rsidRPr="4E061ED0">
        <w:rPr>
          <w:rFonts w:ascii="Calibri" w:eastAsia="Calibri" w:hAnsi="Calibri" w:cs="Calibri"/>
          <w:lang w:val="nl-NL"/>
        </w:rPr>
        <w:t xml:space="preserve"> lees je door)</w:t>
      </w:r>
      <w:r w:rsidR="6BD4DE32" w:rsidRPr="4E061ED0">
        <w:rPr>
          <w:rFonts w:ascii="Calibri" w:eastAsia="Calibri" w:hAnsi="Calibri" w:cs="Calibri"/>
          <w:lang w:val="nl-NL"/>
        </w:rPr>
        <w:t>.</w:t>
      </w:r>
      <w:r w:rsidRPr="4E061ED0">
        <w:rPr>
          <w:rFonts w:ascii="Calibri" w:eastAsia="Calibri" w:hAnsi="Calibri" w:cs="Calibri"/>
          <w:lang w:val="nl-NL"/>
        </w:rPr>
        <w:t xml:space="preserve"> </w:t>
      </w:r>
    </w:p>
    <w:p w14:paraId="701768F9" w14:textId="44957C28" w:rsidR="01FD4292" w:rsidRDefault="01FD4292" w:rsidP="4E061ED0">
      <w:pPr>
        <w:rPr>
          <w:rFonts w:ascii="Calibri" w:eastAsia="Calibri" w:hAnsi="Calibri" w:cs="Calibri"/>
          <w:lang w:val="nl-NL"/>
        </w:rPr>
      </w:pPr>
      <w:r w:rsidRPr="4E061ED0">
        <w:rPr>
          <w:rFonts w:ascii="Calibri" w:eastAsia="Calibri" w:hAnsi="Calibri" w:cs="Calibri"/>
          <w:lang w:val="nl-NL"/>
        </w:rPr>
        <w:t>Bestudeer paragraaf 3.3.3 t/m 3.3.6, paragraaf 4,6 en paragraaf 4,8 grondig, de rest van de blz. lees je globaal door.</w:t>
      </w:r>
    </w:p>
    <w:p w14:paraId="3D6A0866" w14:textId="28398BFC" w:rsidR="01FD4292" w:rsidRDefault="01FD4292" w:rsidP="4E061ED0">
      <w:pPr>
        <w:rPr>
          <w:lang w:val="nl-NL"/>
        </w:rPr>
      </w:pPr>
      <w:r w:rsidRPr="4E061ED0">
        <w:rPr>
          <w:rFonts w:ascii="Calibri" w:eastAsia="Calibri" w:hAnsi="Calibri" w:cs="Calibri"/>
          <w:lang w:val="nl-NL"/>
        </w:rPr>
        <w:t xml:space="preserve">Lees en bekijk het stuk (tekst en video’s) over het Utrechts stappenplan op: </w:t>
      </w:r>
      <w:hyperlink r:id="rId11" w:anchor="utrechtse-stappenplan">
        <w:r w:rsidRPr="4E061ED0">
          <w:rPr>
            <w:rStyle w:val="Hyperlink"/>
            <w:rFonts w:ascii="Calibri" w:eastAsia="Calibri" w:hAnsi="Calibri" w:cs="Calibri"/>
            <w:color w:val="954F72"/>
            <w:lang w:val="nl-NL"/>
          </w:rPr>
          <w:t>https://www.uu.nl/onderzoek/ethiek-instituut/onderwijs/videomateriaal#utrechtse-stappenplan</w:t>
        </w:r>
      </w:hyperlink>
    </w:p>
    <w:p w14:paraId="14AF6DB1" w14:textId="687DF784" w:rsidR="01FD4292" w:rsidRDefault="01FD4292" w:rsidP="4E061ED0">
      <w:pPr>
        <w:rPr>
          <w:rFonts w:ascii="Calibri" w:eastAsia="Calibri" w:hAnsi="Calibri" w:cs="Calibri"/>
          <w:lang w:val="nl-NL"/>
        </w:rPr>
      </w:pPr>
      <w:r w:rsidRPr="4E061ED0">
        <w:rPr>
          <w:rFonts w:ascii="Calibri" w:eastAsia="Calibri" w:hAnsi="Calibri" w:cs="Calibri"/>
          <w:lang w:val="nl-NL"/>
        </w:rPr>
        <w:t>Denk vast na over een casus (eventueel vanuit je stageplek) die je met</w:t>
      </w:r>
      <w:r w:rsidR="6CEFED97" w:rsidRPr="4E061ED0">
        <w:rPr>
          <w:rFonts w:ascii="Calibri" w:eastAsia="Calibri" w:hAnsi="Calibri" w:cs="Calibri"/>
          <w:lang w:val="nl-NL"/>
        </w:rPr>
        <w:t xml:space="preserve"> </w:t>
      </w:r>
      <w:r w:rsidRPr="4E061ED0">
        <w:rPr>
          <w:rFonts w:ascii="Calibri" w:eastAsia="Calibri" w:hAnsi="Calibri" w:cs="Calibri"/>
          <w:lang w:val="nl-NL"/>
        </w:rPr>
        <w:t>b</w:t>
      </w:r>
      <w:r w:rsidR="17D6D5EE" w:rsidRPr="4E061ED0">
        <w:rPr>
          <w:rFonts w:ascii="Calibri" w:eastAsia="Calibri" w:hAnsi="Calibri" w:cs="Calibri"/>
          <w:lang w:val="nl-NL"/>
        </w:rPr>
        <w:t xml:space="preserve">ehulp </w:t>
      </w:r>
      <w:r w:rsidRPr="4E061ED0">
        <w:rPr>
          <w:rFonts w:ascii="Calibri" w:eastAsia="Calibri" w:hAnsi="Calibri" w:cs="Calibri"/>
          <w:lang w:val="nl-NL"/>
        </w:rPr>
        <w:t>v</w:t>
      </w:r>
      <w:r w:rsidR="0F9467E5" w:rsidRPr="4E061ED0">
        <w:rPr>
          <w:rFonts w:ascii="Calibri" w:eastAsia="Calibri" w:hAnsi="Calibri" w:cs="Calibri"/>
          <w:lang w:val="nl-NL"/>
        </w:rPr>
        <w:t>an</w:t>
      </w:r>
      <w:r w:rsidRPr="4E061ED0">
        <w:rPr>
          <w:rFonts w:ascii="Calibri" w:eastAsia="Calibri" w:hAnsi="Calibri" w:cs="Calibri"/>
          <w:lang w:val="nl-NL"/>
        </w:rPr>
        <w:t xml:space="preserve"> dit stappenplan zou willen bespreken.</w:t>
      </w:r>
      <w:r w:rsidR="77CE1C4F" w:rsidRPr="4E061ED0">
        <w:rPr>
          <w:rFonts w:ascii="Calibri" w:eastAsia="Calibri" w:hAnsi="Calibri" w:cs="Calibri"/>
          <w:lang w:val="nl-NL"/>
        </w:rPr>
        <w:t xml:space="preserve"> </w:t>
      </w:r>
    </w:p>
    <w:p w14:paraId="18BF445C" w14:textId="24DE20A2" w:rsidR="77CE1C4F" w:rsidRDefault="77CE1C4F" w:rsidP="4E061ED0">
      <w:pPr>
        <w:rPr>
          <w:rFonts w:ascii="Calibri" w:eastAsia="Calibri" w:hAnsi="Calibri" w:cs="Calibri"/>
          <w:lang w:val="nl-NL"/>
        </w:rPr>
      </w:pPr>
      <w:r w:rsidRPr="4E061ED0">
        <w:rPr>
          <w:rFonts w:ascii="Calibri" w:eastAsia="Calibri" w:hAnsi="Calibri" w:cs="Calibri"/>
          <w:lang w:val="nl-NL"/>
        </w:rPr>
        <w:t xml:space="preserve">Benoem </w:t>
      </w:r>
      <w:r w:rsidR="0C41BCE7" w:rsidRPr="4E061ED0">
        <w:rPr>
          <w:rFonts w:ascii="Calibri" w:eastAsia="Calibri" w:hAnsi="Calibri" w:cs="Calibri"/>
          <w:lang w:val="nl-NL"/>
        </w:rPr>
        <w:t xml:space="preserve">de </w:t>
      </w:r>
      <w:r w:rsidR="146D7A67" w:rsidRPr="4E061ED0">
        <w:rPr>
          <w:rFonts w:ascii="Calibri" w:eastAsia="Calibri" w:hAnsi="Calibri" w:cs="Calibri"/>
          <w:lang w:val="nl-NL"/>
        </w:rPr>
        <w:t xml:space="preserve">voorbeelden van situaties waarin </w:t>
      </w:r>
      <w:r w:rsidR="002E971C" w:rsidRPr="4E061ED0">
        <w:rPr>
          <w:rFonts w:ascii="Calibri" w:eastAsia="Calibri" w:hAnsi="Calibri" w:cs="Calibri"/>
          <w:lang w:val="nl-NL"/>
        </w:rPr>
        <w:t>jezelf</w:t>
      </w:r>
      <w:r w:rsidR="146D7A67" w:rsidRPr="4E061ED0">
        <w:rPr>
          <w:rFonts w:ascii="Calibri" w:eastAsia="Calibri" w:hAnsi="Calibri" w:cs="Calibri"/>
          <w:lang w:val="nl-NL"/>
        </w:rPr>
        <w:t xml:space="preserve"> of collega’s duidelijk vanuit een deontologisch, </w:t>
      </w:r>
      <w:proofErr w:type="spellStart"/>
      <w:r w:rsidR="146D7A67" w:rsidRPr="4E061ED0">
        <w:rPr>
          <w:rFonts w:ascii="Calibri" w:eastAsia="Calibri" w:hAnsi="Calibri" w:cs="Calibri"/>
          <w:lang w:val="nl-NL"/>
        </w:rPr>
        <w:t>consequentialistisch</w:t>
      </w:r>
      <w:proofErr w:type="spellEnd"/>
      <w:r w:rsidR="146D7A67" w:rsidRPr="4E061ED0">
        <w:rPr>
          <w:rFonts w:ascii="Calibri" w:eastAsia="Calibri" w:hAnsi="Calibri" w:cs="Calibri"/>
          <w:lang w:val="nl-NL"/>
        </w:rPr>
        <w:t xml:space="preserve"> of </w:t>
      </w:r>
      <w:r w:rsidR="369CD574" w:rsidRPr="4E061ED0">
        <w:rPr>
          <w:rFonts w:ascii="Calibri" w:eastAsia="Calibri" w:hAnsi="Calibri" w:cs="Calibri"/>
          <w:lang w:val="nl-NL"/>
        </w:rPr>
        <w:t>deugden ethisch</w:t>
      </w:r>
      <w:r w:rsidR="146D7A67" w:rsidRPr="4E061ED0">
        <w:rPr>
          <w:rFonts w:ascii="Calibri" w:eastAsia="Calibri" w:hAnsi="Calibri" w:cs="Calibri"/>
          <w:lang w:val="nl-NL"/>
        </w:rPr>
        <w:t xml:space="preserve"> perspectief dachten of handelden? (</w:t>
      </w:r>
      <w:r w:rsidR="0C2B40C3" w:rsidRPr="4E061ED0">
        <w:rPr>
          <w:rFonts w:ascii="Calibri" w:eastAsia="Calibri" w:hAnsi="Calibri" w:cs="Calibri"/>
          <w:lang w:val="nl-NL"/>
        </w:rPr>
        <w:t>De</w:t>
      </w:r>
      <w:r w:rsidR="146D7A67" w:rsidRPr="4E061ED0">
        <w:rPr>
          <w:rFonts w:ascii="Calibri" w:eastAsia="Calibri" w:hAnsi="Calibri" w:cs="Calibri"/>
          <w:lang w:val="nl-NL"/>
        </w:rPr>
        <w:t xml:space="preserve"> opdracht van vorige week)</w:t>
      </w:r>
      <w:r w:rsidR="2D7E543E" w:rsidRPr="4E061ED0">
        <w:rPr>
          <w:rFonts w:ascii="Calibri" w:eastAsia="Calibri" w:hAnsi="Calibri" w:cs="Calibri"/>
          <w:lang w:val="nl-NL"/>
        </w:rPr>
        <w:t>.</w:t>
      </w:r>
    </w:p>
    <w:p w14:paraId="45DA0BAA" w14:textId="62B472CD" w:rsidR="2D7E543E" w:rsidRDefault="2D7E543E" w:rsidP="4E061ED0">
      <w:pPr>
        <w:rPr>
          <w:rFonts w:ascii="Calibri" w:eastAsia="Calibri" w:hAnsi="Calibri" w:cs="Calibri"/>
          <w:b/>
          <w:bCs/>
          <w:lang w:val="nl-NL"/>
        </w:rPr>
      </w:pPr>
      <w:r w:rsidRPr="4E061ED0">
        <w:rPr>
          <w:rFonts w:ascii="Calibri" w:eastAsia="Calibri" w:hAnsi="Calibri" w:cs="Calibri"/>
          <w:b/>
          <w:bCs/>
          <w:lang w:val="nl-NL"/>
        </w:rPr>
        <w:t>Werkgroep deel 2</w:t>
      </w:r>
    </w:p>
    <w:p w14:paraId="1B6E560D" w14:textId="6E0DF656" w:rsidR="2D7E543E" w:rsidRDefault="2D7E543E" w:rsidP="4E061ED0">
      <w:pPr>
        <w:rPr>
          <w:rFonts w:ascii="Calibri" w:eastAsia="Calibri" w:hAnsi="Calibri" w:cs="Calibri"/>
          <w:lang w:val="nl-NL"/>
        </w:rPr>
      </w:pPr>
      <w:r w:rsidRPr="4E061ED0">
        <w:rPr>
          <w:rFonts w:ascii="Calibri" w:eastAsia="Calibri" w:hAnsi="Calibri" w:cs="Calibri"/>
          <w:lang w:val="nl-NL"/>
        </w:rPr>
        <w:t>Inventarisatie van</w:t>
      </w:r>
      <w:r w:rsidR="146D7A67" w:rsidRPr="4E061ED0">
        <w:rPr>
          <w:rFonts w:ascii="Calibri" w:eastAsia="Calibri" w:hAnsi="Calibri" w:cs="Calibri"/>
          <w:lang w:val="nl-NL"/>
        </w:rPr>
        <w:t xml:space="preserve"> casuïstiek die zich leent om met medisch ethische termen te bespreken. Denk hierbij aan dilemma’s waarin verschillende principes botsen of lijken te botsen. Vertel ook dat die casussen verderop in de werkgroep gebruikt zullen worden om de medisch ethische terminologie mee te oefenen.</w:t>
      </w:r>
    </w:p>
    <w:p w14:paraId="0CC220DF" w14:textId="7BCF195B" w:rsidR="146D7A67" w:rsidRDefault="146D7A67" w:rsidP="4E061ED0">
      <w:pPr>
        <w:rPr>
          <w:rFonts w:ascii="Calibri" w:eastAsia="Calibri" w:hAnsi="Calibri" w:cs="Calibri"/>
          <w:lang w:val="nl-NL"/>
        </w:rPr>
      </w:pPr>
      <w:r w:rsidRPr="4E061ED0">
        <w:rPr>
          <w:rFonts w:ascii="Calibri" w:eastAsia="Calibri" w:hAnsi="Calibri" w:cs="Calibri"/>
          <w:lang w:val="nl-NL"/>
        </w:rPr>
        <w:t>Vervolgens de opgegeven literatuur</w:t>
      </w:r>
      <w:r w:rsidR="67F9CD1B" w:rsidRPr="4E061ED0">
        <w:rPr>
          <w:rFonts w:ascii="Calibri" w:eastAsia="Calibri" w:hAnsi="Calibri" w:cs="Calibri"/>
          <w:lang w:val="nl-NL"/>
        </w:rPr>
        <w:t xml:space="preserve"> bespreken en </w:t>
      </w:r>
      <w:r w:rsidRPr="4E061ED0">
        <w:rPr>
          <w:rFonts w:ascii="Calibri" w:eastAsia="Calibri" w:hAnsi="Calibri" w:cs="Calibri"/>
          <w:lang w:val="nl-NL"/>
        </w:rPr>
        <w:t xml:space="preserve">gelegenheid </w:t>
      </w:r>
      <w:r w:rsidR="1FD88F25" w:rsidRPr="4E061ED0">
        <w:rPr>
          <w:rFonts w:ascii="Calibri" w:eastAsia="Calibri" w:hAnsi="Calibri" w:cs="Calibri"/>
          <w:lang w:val="nl-NL"/>
        </w:rPr>
        <w:t xml:space="preserve">bieden tot </w:t>
      </w:r>
      <w:r w:rsidRPr="4E061ED0">
        <w:rPr>
          <w:rFonts w:ascii="Calibri" w:eastAsia="Calibri" w:hAnsi="Calibri" w:cs="Calibri"/>
          <w:lang w:val="nl-NL"/>
        </w:rPr>
        <w:t>vragen stellen.</w:t>
      </w:r>
    </w:p>
    <w:p w14:paraId="216019A1" w14:textId="7EDECCAF" w:rsidR="146D7A67" w:rsidRDefault="146D7A67" w:rsidP="4E061ED0">
      <w:pPr>
        <w:rPr>
          <w:rFonts w:ascii="Calibri" w:eastAsia="Calibri" w:hAnsi="Calibri" w:cs="Calibri"/>
          <w:lang w:val="nl-NL"/>
        </w:rPr>
      </w:pPr>
      <w:r w:rsidRPr="4E061ED0">
        <w:rPr>
          <w:rFonts w:ascii="Calibri" w:eastAsia="Calibri" w:hAnsi="Calibri" w:cs="Calibri"/>
          <w:lang w:val="nl-NL"/>
        </w:rPr>
        <w:t xml:space="preserve">Vraag studenten of zij verbanden zien tussen medische ethiek en deontologie; </w:t>
      </w:r>
      <w:r w:rsidR="36C77225" w:rsidRPr="4E061ED0">
        <w:rPr>
          <w:rFonts w:ascii="Calibri" w:eastAsia="Calibri" w:hAnsi="Calibri" w:cs="Calibri"/>
          <w:lang w:val="nl-NL"/>
        </w:rPr>
        <w:t>welke (principes</w:t>
      </w:r>
      <w:r w:rsidRPr="4E061ED0">
        <w:rPr>
          <w:rFonts w:ascii="Calibri" w:eastAsia="Calibri" w:hAnsi="Calibri" w:cs="Calibri"/>
          <w:lang w:val="nl-NL"/>
        </w:rPr>
        <w:t xml:space="preserve"> zijn soort plichten)? Komt een andere ethische stroming ook terug? Hoe? (</w:t>
      </w:r>
      <w:proofErr w:type="spellStart"/>
      <w:r w:rsidRPr="4E061ED0">
        <w:rPr>
          <w:rFonts w:ascii="Calibri" w:eastAsia="Calibri" w:hAnsi="Calibri" w:cs="Calibri"/>
          <w:lang w:val="nl-NL"/>
        </w:rPr>
        <w:t>Consequentialisme</w:t>
      </w:r>
      <w:proofErr w:type="spellEnd"/>
      <w:r w:rsidRPr="4E061ED0">
        <w:rPr>
          <w:rFonts w:ascii="Calibri" w:eastAsia="Calibri" w:hAnsi="Calibri" w:cs="Calibri"/>
          <w:lang w:val="nl-NL"/>
        </w:rPr>
        <w:t>, het gaat veelal om consequenties van handelen: wat is het effect ervan: schaadt dat, doet dat juist goed etc.)</w:t>
      </w:r>
    </w:p>
    <w:p w14:paraId="31C4C375" w14:textId="1025152F" w:rsidR="146D7A67" w:rsidRDefault="146D7A67" w:rsidP="4E061ED0">
      <w:pPr>
        <w:rPr>
          <w:rFonts w:ascii="Calibri" w:eastAsia="Calibri" w:hAnsi="Calibri" w:cs="Calibri"/>
          <w:lang w:val="nl-NL"/>
        </w:rPr>
      </w:pPr>
      <w:r w:rsidRPr="4E061ED0">
        <w:rPr>
          <w:rFonts w:ascii="Calibri" w:eastAsia="Calibri" w:hAnsi="Calibri" w:cs="Calibri"/>
          <w:lang w:val="nl-NL"/>
        </w:rPr>
        <w:lastRenderedPageBreak/>
        <w:t>Met de theorie uit het hoorcollege en de literatuur hebben jullie genoeg bagage om onder leiding van de klassendocent een moreel beraad te voeren over een casus die ter plekke zal worden geïntroduceerd.</w:t>
      </w:r>
    </w:p>
    <w:p w14:paraId="1D07A853" w14:textId="402B80ED" w:rsidR="26D8F501" w:rsidRDefault="26D8F501" w:rsidP="4E061ED0">
      <w:pPr>
        <w:rPr>
          <w:rFonts w:ascii="Calibri" w:eastAsia="Calibri" w:hAnsi="Calibri" w:cs="Calibri"/>
          <w:lang w:val="nl-NL"/>
        </w:rPr>
      </w:pPr>
      <w:r w:rsidRPr="4E061ED0">
        <w:rPr>
          <w:rFonts w:ascii="Calibri" w:eastAsia="Calibri" w:hAnsi="Calibri" w:cs="Calibri"/>
          <w:u w:val="single"/>
          <w:lang w:val="nl-NL"/>
        </w:rPr>
        <w:t>Moreel beraad:</w:t>
      </w:r>
      <w:r w:rsidRPr="4E061ED0">
        <w:rPr>
          <w:rFonts w:ascii="Calibri" w:eastAsia="Calibri" w:hAnsi="Calibri" w:cs="Calibri"/>
          <w:lang w:val="nl-NL"/>
        </w:rPr>
        <w:t xml:space="preserve"> </w:t>
      </w:r>
      <w:r w:rsidR="146D7A67" w:rsidRPr="4E061ED0">
        <w:rPr>
          <w:rFonts w:ascii="Calibri" w:eastAsia="Calibri" w:hAnsi="Calibri" w:cs="Calibri"/>
          <w:lang w:val="nl-NL"/>
        </w:rPr>
        <w:t>Jij als voorzitter moreel beraad doorloopt met de studenten de vijf stappen van het Utrechts stappenplan (zie link universiteit Utrecht bij de opgegeven literatuur, kijk ook de filmpjes want die leggen goed uit wat in welke stap precies de bedoeling is).</w:t>
      </w:r>
    </w:p>
    <w:p w14:paraId="61A59B3E" w14:textId="32B09A94" w:rsidR="146D7A67" w:rsidRDefault="146D7A67" w:rsidP="4E061ED0">
      <w:pPr>
        <w:rPr>
          <w:rFonts w:ascii="Calibri" w:eastAsia="Calibri" w:hAnsi="Calibri" w:cs="Calibri"/>
          <w:lang w:val="nl-NL"/>
        </w:rPr>
      </w:pPr>
      <w:r w:rsidRPr="4E061ED0">
        <w:rPr>
          <w:rFonts w:ascii="Calibri" w:eastAsia="Calibri" w:hAnsi="Calibri" w:cs="Calibri"/>
          <w:lang w:val="nl-NL"/>
        </w:rPr>
        <w:t>Moedig studenten aan argumenten te ‘vertalen’ in medisch ethische termen.  Check voortdurend of ze ook echt begrijpen wat er bedoeld wordt met de termen die ze gebruiken.</w:t>
      </w:r>
    </w:p>
    <w:p w14:paraId="1CDCB377" w14:textId="04FC30CC" w:rsidR="146D7A67" w:rsidRDefault="146D7A67" w:rsidP="4E061ED0">
      <w:pPr>
        <w:rPr>
          <w:rFonts w:ascii="Calibri" w:eastAsia="Calibri" w:hAnsi="Calibri" w:cs="Calibri"/>
          <w:lang w:val="nl-NL"/>
        </w:rPr>
      </w:pPr>
      <w:r w:rsidRPr="4E061ED0">
        <w:rPr>
          <w:rFonts w:ascii="Calibri" w:eastAsia="Calibri" w:hAnsi="Calibri" w:cs="Calibri"/>
          <w:lang w:val="nl-NL"/>
        </w:rPr>
        <w:t xml:space="preserve">Let erop dat autonomie niet </w:t>
      </w:r>
      <w:r w:rsidR="45F00B34" w:rsidRPr="4E061ED0">
        <w:rPr>
          <w:rFonts w:ascii="Calibri" w:eastAsia="Calibri" w:hAnsi="Calibri" w:cs="Calibri"/>
          <w:lang w:val="nl-NL"/>
        </w:rPr>
        <w:t>platgeslagen</w:t>
      </w:r>
      <w:r w:rsidRPr="4E061ED0">
        <w:rPr>
          <w:rFonts w:ascii="Calibri" w:eastAsia="Calibri" w:hAnsi="Calibri" w:cs="Calibri"/>
          <w:lang w:val="nl-NL"/>
        </w:rPr>
        <w:t xml:space="preserve"> wordt tot geuite wens van de </w:t>
      </w:r>
      <w:r w:rsidR="5F26BE70" w:rsidRPr="4E061ED0">
        <w:rPr>
          <w:rFonts w:ascii="Calibri" w:eastAsia="Calibri" w:hAnsi="Calibri" w:cs="Calibri"/>
          <w:lang w:val="nl-NL"/>
        </w:rPr>
        <w:t>patiënt</w:t>
      </w:r>
      <w:r w:rsidRPr="4E061ED0">
        <w:rPr>
          <w:rFonts w:ascii="Calibri" w:eastAsia="Calibri" w:hAnsi="Calibri" w:cs="Calibri"/>
          <w:lang w:val="nl-NL"/>
        </w:rPr>
        <w:t xml:space="preserve">. Zie het HC en de literatuur: wat past bij waarden en persoon van </w:t>
      </w:r>
      <w:r w:rsidR="51D0BA39" w:rsidRPr="4E061ED0">
        <w:rPr>
          <w:rFonts w:ascii="Calibri" w:eastAsia="Calibri" w:hAnsi="Calibri" w:cs="Calibri"/>
          <w:lang w:val="nl-NL"/>
        </w:rPr>
        <w:t>patiënt</w:t>
      </w:r>
      <w:r w:rsidRPr="4E061ED0">
        <w:rPr>
          <w:rFonts w:ascii="Calibri" w:eastAsia="Calibri" w:hAnsi="Calibri" w:cs="Calibri"/>
          <w:lang w:val="nl-NL"/>
        </w:rPr>
        <w:t>? Idem niet-schaden: gaat niet alleen over medisch schaden</w:t>
      </w:r>
      <w:r w:rsidR="4AB09342" w:rsidRPr="4E061ED0">
        <w:rPr>
          <w:rFonts w:ascii="Calibri" w:eastAsia="Calibri" w:hAnsi="Calibri" w:cs="Calibri"/>
          <w:lang w:val="nl-NL"/>
        </w:rPr>
        <w:t>?!</w:t>
      </w:r>
      <w:r w:rsidRPr="4E061ED0">
        <w:rPr>
          <w:rFonts w:ascii="Calibri" w:eastAsia="Calibri" w:hAnsi="Calibri" w:cs="Calibri"/>
          <w:lang w:val="nl-NL"/>
        </w:rPr>
        <w:t xml:space="preserve"> Let er ook op dat studenten weldoen (iets doen wat de </w:t>
      </w:r>
      <w:r w:rsidR="4C8F73DC" w:rsidRPr="4E061ED0">
        <w:rPr>
          <w:rFonts w:ascii="Calibri" w:eastAsia="Calibri" w:hAnsi="Calibri" w:cs="Calibri"/>
          <w:lang w:val="nl-NL"/>
        </w:rPr>
        <w:t>patiënt</w:t>
      </w:r>
      <w:r w:rsidRPr="4E061ED0">
        <w:rPr>
          <w:rFonts w:ascii="Calibri" w:eastAsia="Calibri" w:hAnsi="Calibri" w:cs="Calibri"/>
          <w:lang w:val="nl-NL"/>
        </w:rPr>
        <w:t xml:space="preserve"> goed doet) en niet-schaden (niet iets doen wat de </w:t>
      </w:r>
      <w:r w:rsidR="3352ADA2" w:rsidRPr="4E061ED0">
        <w:rPr>
          <w:rFonts w:ascii="Calibri" w:eastAsia="Calibri" w:hAnsi="Calibri" w:cs="Calibri"/>
          <w:lang w:val="nl-NL"/>
        </w:rPr>
        <w:t>patiënt</w:t>
      </w:r>
      <w:r w:rsidRPr="4E061ED0">
        <w:rPr>
          <w:rFonts w:ascii="Calibri" w:eastAsia="Calibri" w:hAnsi="Calibri" w:cs="Calibri"/>
          <w:lang w:val="nl-NL"/>
        </w:rPr>
        <w:t xml:space="preserve"> op wat voor manier dan ook schaadt) niet door elkaar gebruiken. Betekent echt wat anders.</w:t>
      </w:r>
    </w:p>
    <w:p w14:paraId="5564E2F3" w14:textId="0070ACC2" w:rsidR="146D7A67" w:rsidRDefault="146D7A67" w:rsidP="4E061ED0">
      <w:pPr>
        <w:rPr>
          <w:rFonts w:ascii="Calibri" w:eastAsia="Calibri" w:hAnsi="Calibri" w:cs="Calibri"/>
          <w:lang w:val="nl-NL"/>
        </w:rPr>
      </w:pPr>
      <w:r w:rsidRPr="4E061ED0">
        <w:rPr>
          <w:rFonts w:ascii="Calibri" w:eastAsia="Calibri" w:hAnsi="Calibri" w:cs="Calibri"/>
          <w:lang w:val="nl-NL"/>
        </w:rPr>
        <w:t>Loop op het eind nog even alle termen af: weldoen, niet-schaden, respect voor autonomie, rechtvaardigheid, wilsbekwaamheid, paternalisme, proportionaliteit, subsidiariteit. Wat betekent wat? Studenten moeten nu zonder aarzelen definitie of omschrijving kunnen geven.</w:t>
      </w:r>
    </w:p>
    <w:p w14:paraId="048BFA28" w14:textId="1D832EA1" w:rsidR="08FAE4D1" w:rsidRDefault="08FAE4D1" w:rsidP="4E061ED0">
      <w:pPr>
        <w:rPr>
          <w:rFonts w:ascii="Calibri" w:eastAsia="Calibri" w:hAnsi="Calibri" w:cs="Calibri"/>
          <w:b/>
          <w:bCs/>
          <w:lang w:val="nl-NL"/>
        </w:rPr>
      </w:pPr>
      <w:r w:rsidRPr="4E061ED0">
        <w:rPr>
          <w:rFonts w:ascii="Calibri" w:eastAsia="Calibri" w:hAnsi="Calibri" w:cs="Calibri"/>
          <w:b/>
          <w:bCs/>
          <w:lang w:val="nl-NL"/>
        </w:rPr>
        <w:t xml:space="preserve">Vervolg </w:t>
      </w:r>
    </w:p>
    <w:p w14:paraId="6DF1D2FF" w14:textId="7E3DEBEB" w:rsidR="253394A9" w:rsidRDefault="253394A9" w:rsidP="4E061ED0">
      <w:pPr>
        <w:rPr>
          <w:rFonts w:ascii="Calibri" w:eastAsia="Calibri" w:hAnsi="Calibri" w:cs="Calibri"/>
          <w:lang w:val="nl-NL"/>
        </w:rPr>
      </w:pPr>
      <w:r w:rsidRPr="4E061ED0">
        <w:rPr>
          <w:rFonts w:ascii="Calibri" w:eastAsia="Calibri" w:hAnsi="Calibri" w:cs="Calibri"/>
          <w:lang w:val="nl-NL"/>
        </w:rPr>
        <w:t>W</w:t>
      </w:r>
      <w:r w:rsidR="146D7A67" w:rsidRPr="4E061ED0">
        <w:rPr>
          <w:rFonts w:ascii="Calibri" w:eastAsia="Calibri" w:hAnsi="Calibri" w:cs="Calibri"/>
          <w:lang w:val="nl-NL"/>
        </w:rPr>
        <w:t xml:space="preserve">at </w:t>
      </w:r>
      <w:r w:rsidR="304D0B1F" w:rsidRPr="4E061ED0">
        <w:rPr>
          <w:rFonts w:ascii="Calibri" w:eastAsia="Calibri" w:hAnsi="Calibri" w:cs="Calibri"/>
          <w:lang w:val="nl-NL"/>
        </w:rPr>
        <w:t>is jouw</w:t>
      </w:r>
      <w:r w:rsidR="146D7A67" w:rsidRPr="4E061ED0">
        <w:rPr>
          <w:rFonts w:ascii="Calibri" w:eastAsia="Calibri" w:hAnsi="Calibri" w:cs="Calibri"/>
          <w:lang w:val="nl-NL"/>
        </w:rPr>
        <w:t xml:space="preserve"> top </w:t>
      </w:r>
      <w:r w:rsidR="2F9A1742" w:rsidRPr="4E061ED0">
        <w:rPr>
          <w:rFonts w:ascii="Calibri" w:eastAsia="Calibri" w:hAnsi="Calibri" w:cs="Calibri"/>
          <w:lang w:val="nl-NL"/>
        </w:rPr>
        <w:t>3</w:t>
      </w:r>
      <w:r w:rsidR="146D7A67" w:rsidRPr="4E061ED0">
        <w:rPr>
          <w:rFonts w:ascii="Calibri" w:eastAsia="Calibri" w:hAnsi="Calibri" w:cs="Calibri"/>
          <w:lang w:val="nl-NL"/>
        </w:rPr>
        <w:t xml:space="preserve"> </w:t>
      </w:r>
      <w:r w:rsidR="63F1B88D" w:rsidRPr="4E061ED0">
        <w:rPr>
          <w:rFonts w:ascii="Calibri" w:eastAsia="Calibri" w:hAnsi="Calibri" w:cs="Calibri"/>
          <w:lang w:val="nl-NL"/>
        </w:rPr>
        <w:t xml:space="preserve">van </w:t>
      </w:r>
      <w:r w:rsidR="146D7A67" w:rsidRPr="4E061ED0">
        <w:rPr>
          <w:rFonts w:ascii="Calibri" w:eastAsia="Calibri" w:hAnsi="Calibri" w:cs="Calibri"/>
          <w:lang w:val="nl-NL"/>
        </w:rPr>
        <w:t xml:space="preserve">ongemakkelijkste dingen/momenten die je als verpleegkundige mee </w:t>
      </w:r>
      <w:r w:rsidR="272E2B29" w:rsidRPr="4E061ED0">
        <w:rPr>
          <w:rFonts w:ascii="Calibri" w:eastAsia="Calibri" w:hAnsi="Calibri" w:cs="Calibri"/>
          <w:lang w:val="nl-NL"/>
        </w:rPr>
        <w:t>zou kunnen</w:t>
      </w:r>
      <w:r w:rsidR="146D7A67" w:rsidRPr="4E061ED0">
        <w:rPr>
          <w:rFonts w:ascii="Calibri" w:eastAsia="Calibri" w:hAnsi="Calibri" w:cs="Calibri"/>
          <w:lang w:val="nl-NL"/>
        </w:rPr>
        <w:t xml:space="preserve"> maken en waarom? </w:t>
      </w:r>
      <w:r w:rsidR="56BCF2CC" w:rsidRPr="4E061ED0">
        <w:rPr>
          <w:rFonts w:ascii="Calibri" w:eastAsia="Calibri" w:hAnsi="Calibri" w:cs="Calibri"/>
          <w:lang w:val="nl-NL"/>
        </w:rPr>
        <w:t xml:space="preserve">Hoe vind je dat je daar op een goede manier mee om moet gaan op basis van wat je nu geleerd hebt? </w:t>
      </w:r>
      <w:r w:rsidR="33B8E09B" w:rsidRPr="4E061ED0">
        <w:rPr>
          <w:rFonts w:ascii="Calibri" w:eastAsia="Calibri" w:hAnsi="Calibri" w:cs="Calibri"/>
          <w:lang w:val="nl-NL"/>
        </w:rPr>
        <w:t xml:space="preserve">Leg een verband tussen </w:t>
      </w:r>
      <w:r w:rsidR="5A99457D" w:rsidRPr="4E061ED0">
        <w:rPr>
          <w:rFonts w:ascii="Calibri" w:eastAsia="Calibri" w:hAnsi="Calibri" w:cs="Calibri"/>
          <w:lang w:val="nl-NL"/>
        </w:rPr>
        <w:t xml:space="preserve">de behandelde begrippen, </w:t>
      </w:r>
      <w:r w:rsidR="33B8E09B" w:rsidRPr="4E061ED0">
        <w:rPr>
          <w:rFonts w:ascii="Calibri" w:eastAsia="Calibri" w:hAnsi="Calibri" w:cs="Calibri"/>
          <w:lang w:val="nl-NL"/>
        </w:rPr>
        <w:t xml:space="preserve">jouw top </w:t>
      </w:r>
      <w:r w:rsidR="1E7288D3" w:rsidRPr="4E061ED0">
        <w:rPr>
          <w:rFonts w:ascii="Calibri" w:eastAsia="Calibri" w:hAnsi="Calibri" w:cs="Calibri"/>
          <w:lang w:val="nl-NL"/>
        </w:rPr>
        <w:t>3</w:t>
      </w:r>
      <w:r w:rsidR="33B8E09B" w:rsidRPr="4E061ED0">
        <w:rPr>
          <w:rFonts w:ascii="Calibri" w:eastAsia="Calibri" w:hAnsi="Calibri" w:cs="Calibri"/>
          <w:lang w:val="nl-NL"/>
        </w:rPr>
        <w:t xml:space="preserve"> en</w:t>
      </w:r>
      <w:r w:rsidR="079A45D6" w:rsidRPr="4E061ED0">
        <w:rPr>
          <w:rFonts w:ascii="Calibri" w:eastAsia="Calibri" w:hAnsi="Calibri" w:cs="Calibri"/>
          <w:lang w:val="nl-NL"/>
        </w:rPr>
        <w:t xml:space="preserve"> je mening </w:t>
      </w:r>
      <w:r w:rsidR="097D7F55" w:rsidRPr="4E061ED0">
        <w:rPr>
          <w:rFonts w:ascii="Calibri" w:eastAsia="Calibri" w:hAnsi="Calibri" w:cs="Calibri"/>
          <w:lang w:val="nl-NL"/>
        </w:rPr>
        <w:t>en argumenten.</w:t>
      </w:r>
      <w:r w:rsidR="746AEBEE" w:rsidRPr="4E061ED0">
        <w:rPr>
          <w:rFonts w:ascii="Calibri" w:eastAsia="Calibri" w:hAnsi="Calibri" w:cs="Calibri"/>
          <w:lang w:val="nl-NL"/>
        </w:rPr>
        <w:t xml:space="preserve"> Schrijf hierover een beschouwing</w:t>
      </w:r>
      <w:r w:rsidR="3CCE6E98" w:rsidRPr="4E061ED0">
        <w:rPr>
          <w:rFonts w:ascii="Calibri" w:eastAsia="Calibri" w:hAnsi="Calibri" w:cs="Calibri"/>
          <w:lang w:val="nl-NL"/>
        </w:rPr>
        <w:t xml:space="preserve"> of een betoog</w:t>
      </w:r>
      <w:r w:rsidR="1DB57C3A" w:rsidRPr="4E061ED0">
        <w:rPr>
          <w:rFonts w:ascii="Calibri" w:eastAsia="Calibri" w:hAnsi="Calibri" w:cs="Calibri"/>
          <w:lang w:val="nl-NL"/>
        </w:rPr>
        <w:t xml:space="preserve"> van maximaal 1 a4 in vloeiend Nederlands met logische overgangen tussen alinea’s etc.  In de volgende werkgroep kijken jullie elkaars stukken na. De docent geeft feedback op een aantal stukken: zowel op theoretisch als ‘taal’ niveau.</w:t>
      </w:r>
    </w:p>
    <w:p w14:paraId="3BB78591" w14:textId="129A38E5" w:rsidR="50F10448" w:rsidRDefault="50F10448" w:rsidP="4E061ED0">
      <w:pPr>
        <w:rPr>
          <w:rFonts w:ascii="Calibri" w:eastAsia="Calibri" w:hAnsi="Calibri" w:cs="Calibri"/>
          <w:lang w:val="nl-NL"/>
        </w:rPr>
      </w:pPr>
      <w:r w:rsidRPr="4E061ED0">
        <w:rPr>
          <w:rFonts w:ascii="Calibri" w:eastAsia="Calibri" w:hAnsi="Calibri" w:cs="Calibri"/>
          <w:lang w:val="nl-NL"/>
        </w:rPr>
        <w:t>Mogelijke onder</w:t>
      </w:r>
      <w:r w:rsidR="58AD0B13" w:rsidRPr="4E061ED0">
        <w:rPr>
          <w:rFonts w:ascii="Calibri" w:eastAsia="Calibri" w:hAnsi="Calibri" w:cs="Calibri"/>
          <w:lang w:val="nl-NL"/>
        </w:rPr>
        <w:t>delen van de top 3 zijn</w:t>
      </w:r>
      <w:r w:rsidRPr="4E061ED0">
        <w:rPr>
          <w:rFonts w:ascii="Calibri" w:eastAsia="Calibri" w:hAnsi="Calibri" w:cs="Calibri"/>
          <w:lang w:val="nl-NL"/>
        </w:rPr>
        <w:t xml:space="preserve">: </w:t>
      </w:r>
      <w:r w:rsidR="146D7A67" w:rsidRPr="4E061ED0">
        <w:rPr>
          <w:rFonts w:ascii="Calibri" w:eastAsia="Calibri" w:hAnsi="Calibri" w:cs="Calibri"/>
          <w:lang w:val="nl-NL"/>
        </w:rPr>
        <w:t>omgang met seksualiteit</w:t>
      </w:r>
      <w:r w:rsidR="59BC5697" w:rsidRPr="4E061ED0">
        <w:rPr>
          <w:rFonts w:ascii="Calibri" w:eastAsia="Calibri" w:hAnsi="Calibri" w:cs="Calibri"/>
          <w:lang w:val="nl-NL"/>
        </w:rPr>
        <w:t>,</w:t>
      </w:r>
      <w:r w:rsidR="146D7A67" w:rsidRPr="4E061ED0">
        <w:rPr>
          <w:rFonts w:ascii="Calibri" w:eastAsia="Calibri" w:hAnsi="Calibri" w:cs="Calibri"/>
          <w:lang w:val="nl-NL"/>
        </w:rPr>
        <w:t xml:space="preserve"> omgang met agressie</w:t>
      </w:r>
      <w:r w:rsidR="1C5CA41D" w:rsidRPr="4E061ED0">
        <w:rPr>
          <w:rFonts w:ascii="Calibri" w:eastAsia="Calibri" w:hAnsi="Calibri" w:cs="Calibri"/>
          <w:lang w:val="nl-NL"/>
        </w:rPr>
        <w:t>,</w:t>
      </w:r>
      <w:r w:rsidR="146D7A67" w:rsidRPr="4E061ED0">
        <w:rPr>
          <w:rFonts w:ascii="Calibri" w:eastAsia="Calibri" w:hAnsi="Calibri" w:cs="Calibri"/>
          <w:lang w:val="nl-NL"/>
        </w:rPr>
        <w:t xml:space="preserve"> omgang met de dood</w:t>
      </w:r>
      <w:r w:rsidR="097665BE" w:rsidRPr="4E061ED0">
        <w:rPr>
          <w:rFonts w:ascii="Calibri" w:eastAsia="Calibri" w:hAnsi="Calibri" w:cs="Calibri"/>
          <w:lang w:val="nl-NL"/>
        </w:rPr>
        <w:t>,</w:t>
      </w:r>
      <w:r w:rsidR="146D7A67" w:rsidRPr="4E061ED0">
        <w:rPr>
          <w:rFonts w:ascii="Calibri" w:eastAsia="Calibri" w:hAnsi="Calibri" w:cs="Calibri"/>
          <w:lang w:val="nl-NL"/>
        </w:rPr>
        <w:t xml:space="preserve"> wat als </w:t>
      </w:r>
      <w:r w:rsidR="03DE6BAF" w:rsidRPr="4E061ED0">
        <w:rPr>
          <w:rFonts w:ascii="Calibri" w:eastAsia="Calibri" w:hAnsi="Calibri" w:cs="Calibri"/>
          <w:lang w:val="nl-NL"/>
        </w:rPr>
        <w:t>patiënten</w:t>
      </w:r>
      <w:r w:rsidR="146D7A67" w:rsidRPr="4E061ED0">
        <w:rPr>
          <w:rFonts w:ascii="Calibri" w:eastAsia="Calibri" w:hAnsi="Calibri" w:cs="Calibri"/>
          <w:lang w:val="nl-NL"/>
        </w:rPr>
        <w:t xml:space="preserve"> erg stinken, omgang met vieze dingen algemeen (poep, kots </w:t>
      </w:r>
      <w:proofErr w:type="spellStart"/>
      <w:r w:rsidR="146D7A67" w:rsidRPr="4E061ED0">
        <w:rPr>
          <w:rFonts w:ascii="Calibri" w:eastAsia="Calibri" w:hAnsi="Calibri" w:cs="Calibri"/>
          <w:lang w:val="nl-NL"/>
        </w:rPr>
        <w:t>etc</w:t>
      </w:r>
      <w:proofErr w:type="spellEnd"/>
      <w:r w:rsidR="146D7A67" w:rsidRPr="4E061ED0">
        <w:rPr>
          <w:rFonts w:ascii="Calibri" w:eastAsia="Calibri" w:hAnsi="Calibri" w:cs="Calibri"/>
          <w:lang w:val="nl-NL"/>
        </w:rPr>
        <w:t>)</w:t>
      </w:r>
      <w:r w:rsidR="1AD41C36" w:rsidRPr="4E061ED0">
        <w:rPr>
          <w:rFonts w:ascii="Calibri" w:eastAsia="Calibri" w:hAnsi="Calibri" w:cs="Calibri"/>
          <w:lang w:val="nl-NL"/>
        </w:rPr>
        <w:t>,</w:t>
      </w:r>
      <w:r w:rsidR="146D7A67" w:rsidRPr="4E061ED0">
        <w:rPr>
          <w:rFonts w:ascii="Calibri" w:eastAsia="Calibri" w:hAnsi="Calibri" w:cs="Calibri"/>
          <w:lang w:val="nl-NL"/>
        </w:rPr>
        <w:t xml:space="preserve"> wat als je een zorgontvanger echt onaardig vindt</w:t>
      </w:r>
      <w:r w:rsidR="72A28367" w:rsidRPr="4E061ED0">
        <w:rPr>
          <w:rFonts w:ascii="Calibri" w:eastAsia="Calibri" w:hAnsi="Calibri" w:cs="Calibri"/>
          <w:lang w:val="nl-NL"/>
        </w:rPr>
        <w:t xml:space="preserve"> </w:t>
      </w:r>
      <w:r w:rsidR="146D7A67" w:rsidRPr="4E061ED0">
        <w:rPr>
          <w:rFonts w:ascii="Calibri" w:eastAsia="Calibri" w:hAnsi="Calibri" w:cs="Calibri"/>
          <w:lang w:val="nl-NL"/>
        </w:rPr>
        <w:t>of als een zorgontvanger jou niet aardig lijkt te vinden</w:t>
      </w:r>
      <w:r w:rsidR="22526F63" w:rsidRPr="4E061ED0">
        <w:rPr>
          <w:rFonts w:ascii="Calibri" w:eastAsia="Calibri" w:hAnsi="Calibri" w:cs="Calibri"/>
          <w:lang w:val="nl-NL"/>
        </w:rPr>
        <w:t>,</w:t>
      </w:r>
      <w:r w:rsidR="146D7A67" w:rsidRPr="4E061ED0">
        <w:rPr>
          <w:rFonts w:ascii="Calibri" w:eastAsia="Calibri" w:hAnsi="Calibri" w:cs="Calibri"/>
          <w:lang w:val="nl-NL"/>
        </w:rPr>
        <w:t xml:space="preserve"> discriminatie van </w:t>
      </w:r>
      <w:r w:rsidR="1AF4BDD8" w:rsidRPr="4E061ED0">
        <w:rPr>
          <w:rFonts w:ascii="Calibri" w:eastAsia="Calibri" w:hAnsi="Calibri" w:cs="Calibri"/>
          <w:lang w:val="nl-NL"/>
        </w:rPr>
        <w:t>patiënten</w:t>
      </w:r>
      <w:r w:rsidR="146D7A67" w:rsidRPr="4E061ED0">
        <w:rPr>
          <w:rFonts w:ascii="Calibri" w:eastAsia="Calibri" w:hAnsi="Calibri" w:cs="Calibri"/>
          <w:lang w:val="nl-NL"/>
        </w:rPr>
        <w:t xml:space="preserve">/zorgverleners door andere </w:t>
      </w:r>
      <w:r w:rsidR="6E15E83C" w:rsidRPr="4E061ED0">
        <w:rPr>
          <w:rFonts w:ascii="Calibri" w:eastAsia="Calibri" w:hAnsi="Calibri" w:cs="Calibri"/>
          <w:lang w:val="nl-NL"/>
        </w:rPr>
        <w:t>patiënten</w:t>
      </w:r>
      <w:r w:rsidR="146D7A67" w:rsidRPr="4E061ED0">
        <w:rPr>
          <w:rFonts w:ascii="Calibri" w:eastAsia="Calibri" w:hAnsi="Calibri" w:cs="Calibri"/>
          <w:lang w:val="nl-NL"/>
        </w:rPr>
        <w:t>/z</w:t>
      </w:r>
      <w:r w:rsidR="693B06D5" w:rsidRPr="4E061ED0">
        <w:rPr>
          <w:rFonts w:ascii="Calibri" w:eastAsia="Calibri" w:hAnsi="Calibri" w:cs="Calibri"/>
          <w:lang w:val="nl-NL"/>
        </w:rPr>
        <w:t>o</w:t>
      </w:r>
      <w:r w:rsidR="146D7A67" w:rsidRPr="4E061ED0">
        <w:rPr>
          <w:rFonts w:ascii="Calibri" w:eastAsia="Calibri" w:hAnsi="Calibri" w:cs="Calibri"/>
          <w:lang w:val="nl-NL"/>
        </w:rPr>
        <w:t>rgverleners</w:t>
      </w:r>
      <w:r w:rsidR="21F8CCD2" w:rsidRPr="4E061ED0">
        <w:rPr>
          <w:rFonts w:ascii="Calibri" w:eastAsia="Calibri" w:hAnsi="Calibri" w:cs="Calibri"/>
          <w:lang w:val="nl-NL"/>
        </w:rPr>
        <w:t>,</w:t>
      </w:r>
      <w:r w:rsidR="146D7A67" w:rsidRPr="4E061ED0">
        <w:rPr>
          <w:rFonts w:ascii="Calibri" w:eastAsia="Calibri" w:hAnsi="Calibri" w:cs="Calibri"/>
          <w:lang w:val="nl-NL"/>
        </w:rPr>
        <w:t xml:space="preserve"> machtsverschillen (tussen </w:t>
      </w:r>
      <w:r w:rsidR="707F4FE2" w:rsidRPr="4E061ED0">
        <w:rPr>
          <w:rFonts w:ascii="Calibri" w:eastAsia="Calibri" w:hAnsi="Calibri" w:cs="Calibri"/>
          <w:lang w:val="nl-NL"/>
        </w:rPr>
        <w:t>patiënt</w:t>
      </w:r>
      <w:r w:rsidR="146D7A67" w:rsidRPr="4E061ED0">
        <w:rPr>
          <w:rFonts w:ascii="Calibri" w:eastAsia="Calibri" w:hAnsi="Calibri" w:cs="Calibri"/>
          <w:lang w:val="nl-NL"/>
        </w:rPr>
        <w:t xml:space="preserve"> en zorgverleners, tussen </w:t>
      </w:r>
      <w:r w:rsidR="5ACE956C" w:rsidRPr="4E061ED0">
        <w:rPr>
          <w:rFonts w:ascii="Calibri" w:eastAsia="Calibri" w:hAnsi="Calibri" w:cs="Calibri"/>
          <w:lang w:val="nl-NL"/>
        </w:rPr>
        <w:t>stagiaires</w:t>
      </w:r>
      <w:r w:rsidR="146D7A67" w:rsidRPr="4E061ED0">
        <w:rPr>
          <w:rFonts w:ascii="Calibri" w:eastAsia="Calibri" w:hAnsi="Calibri" w:cs="Calibri"/>
          <w:lang w:val="nl-NL"/>
        </w:rPr>
        <w:t xml:space="preserve"> en werknemers en tussen zorgverleners onderling)</w:t>
      </w:r>
    </w:p>
    <w:p w14:paraId="395F4239" w14:textId="057D38B4" w:rsidR="146D7A67" w:rsidRDefault="146D7A67" w:rsidP="4E061ED0">
      <w:pPr>
        <w:rPr>
          <w:rFonts w:ascii="Calibri" w:eastAsia="Calibri" w:hAnsi="Calibri" w:cs="Calibri"/>
          <w:b/>
          <w:bCs/>
          <w:lang w:val="nl-NL"/>
        </w:rPr>
      </w:pPr>
      <w:r w:rsidRPr="4E061ED0">
        <w:rPr>
          <w:rFonts w:ascii="Calibri" w:eastAsia="Calibri" w:hAnsi="Calibri" w:cs="Calibri"/>
          <w:b/>
          <w:bCs/>
          <w:lang w:val="nl-NL"/>
        </w:rPr>
        <w:t>Vervolg</w:t>
      </w:r>
      <w:r w:rsidR="6A3ADFBC" w:rsidRPr="4E061ED0">
        <w:rPr>
          <w:rFonts w:ascii="Calibri" w:eastAsia="Calibri" w:hAnsi="Calibri" w:cs="Calibri"/>
          <w:b/>
          <w:bCs/>
          <w:lang w:val="nl-NL"/>
        </w:rPr>
        <w:t xml:space="preserve">, </w:t>
      </w:r>
      <w:r w:rsidR="6A3ADFBC" w:rsidRPr="4E061ED0">
        <w:rPr>
          <w:rFonts w:ascii="Calibri" w:eastAsia="Calibri" w:hAnsi="Calibri" w:cs="Calibri"/>
          <w:b/>
          <w:bCs/>
          <w:i/>
          <w:iCs/>
          <w:lang w:val="nl-NL"/>
        </w:rPr>
        <w:t>specifiek voor studenten met stage</w:t>
      </w:r>
    </w:p>
    <w:p w14:paraId="525E3845" w14:textId="2C76451D" w:rsidR="146D7A67" w:rsidRDefault="146D7A67" w:rsidP="4E061ED0">
      <w:pPr>
        <w:rPr>
          <w:rFonts w:ascii="Calibri" w:eastAsia="Calibri" w:hAnsi="Calibri" w:cs="Calibri"/>
          <w:lang w:val="nl-NL"/>
        </w:rPr>
      </w:pPr>
      <w:r w:rsidRPr="4E061ED0">
        <w:rPr>
          <w:rFonts w:ascii="Calibri" w:eastAsia="Calibri" w:hAnsi="Calibri" w:cs="Calibri"/>
          <w:lang w:val="nl-NL"/>
        </w:rPr>
        <w:t>De komende week selecteer je een situatie op je stage die je – op papier – met behulp van medisch ethische termen analyseert. Wat is in deze situatie goed handelen en waarom? Denk aan een ‘betoog’ (dit is goede zorg en wel om deze en deze redenen (argumenten die te maken hebben met medisch ethische principes) of een ‘beschouwing’ (wat zou goede zorg zijn als we bedenken dat dit en dit (argumenten onderbouwd met medisch ethische principes), maar ook dat en dat (argumenten onderbouwd met medisch ethische principes) speelt.) van maximaal 1 a4 in vloeiend Nederlands met logische overgangen tussen alinea’s etc.  In de volgende werkgroep kijken jullie elkaars stukken na. De docent geeft feedback op een aantal random gekozen analyses: zowel op theoretisch als ‘taal’ niveau.</w:t>
      </w:r>
    </w:p>
    <w:p w14:paraId="6D9CE585" w14:textId="2F874687" w:rsidR="4E061ED0" w:rsidRDefault="4E061ED0" w:rsidP="4E061ED0">
      <w:pPr>
        <w:rPr>
          <w:rFonts w:ascii="Calibri" w:eastAsia="Calibri" w:hAnsi="Calibri" w:cs="Calibri"/>
          <w:lang w:val="nl-NL"/>
        </w:rPr>
      </w:pPr>
    </w:p>
    <w:p w14:paraId="73A97C6F" w14:textId="77777777" w:rsidR="006A0872" w:rsidRDefault="006A0872" w:rsidP="4E061ED0">
      <w:pPr>
        <w:rPr>
          <w:rFonts w:ascii="Calibri" w:eastAsia="Calibri" w:hAnsi="Calibri" w:cs="Calibri"/>
          <w:lang w:val="nl-NL"/>
        </w:rPr>
      </w:pPr>
    </w:p>
    <w:p w14:paraId="71601164" w14:textId="2FDD9723" w:rsidR="145D9FAE" w:rsidRDefault="00E4394F" w:rsidP="00E4394F">
      <w:pPr>
        <w:spacing w:after="0" w:line="240" w:lineRule="auto"/>
        <w:rPr>
          <w:rFonts w:ascii="Calibri" w:eastAsia="Calibri" w:hAnsi="Calibri" w:cs="Calibri"/>
          <w:b/>
          <w:bCs/>
          <w:lang w:val="nl-NL"/>
        </w:rPr>
      </w:pPr>
      <w:r>
        <w:rPr>
          <w:rFonts w:ascii="Calibri" w:eastAsia="Calibri" w:hAnsi="Calibri" w:cs="Calibri"/>
          <w:b/>
          <w:bCs/>
          <w:lang w:val="nl-NL"/>
        </w:rPr>
        <w:br w:type="page"/>
      </w:r>
      <w:r w:rsidR="145D9FAE" w:rsidRPr="4E061ED0">
        <w:rPr>
          <w:rFonts w:ascii="Calibri" w:eastAsia="Calibri" w:hAnsi="Calibri" w:cs="Calibri"/>
          <w:b/>
          <w:bCs/>
          <w:lang w:val="nl-NL"/>
        </w:rPr>
        <w:lastRenderedPageBreak/>
        <w:t>Deel 3</w:t>
      </w:r>
    </w:p>
    <w:p w14:paraId="2FC23E64" w14:textId="65A1127E" w:rsidR="37EA635E" w:rsidRDefault="37EA635E" w:rsidP="4E061ED0">
      <w:pPr>
        <w:rPr>
          <w:rFonts w:ascii="Calibri" w:eastAsia="Calibri" w:hAnsi="Calibri" w:cs="Calibri"/>
          <w:b/>
          <w:bCs/>
          <w:lang w:val="nl-NL"/>
        </w:rPr>
      </w:pPr>
      <w:r w:rsidRPr="4E061ED0">
        <w:rPr>
          <w:rFonts w:ascii="Calibri" w:eastAsia="Calibri" w:hAnsi="Calibri" w:cs="Calibri"/>
          <w:b/>
          <w:bCs/>
          <w:lang w:val="nl-NL"/>
        </w:rPr>
        <w:t>Leerdoelen;</w:t>
      </w:r>
    </w:p>
    <w:p w14:paraId="4211DC1D" w14:textId="0C929CA0" w:rsidR="37EA635E" w:rsidRPr="0075429E" w:rsidRDefault="37EA635E" w:rsidP="4E061ED0">
      <w:pPr>
        <w:pStyle w:val="Lijstalinea"/>
        <w:numPr>
          <w:ilvl w:val="0"/>
          <w:numId w:val="2"/>
        </w:numPr>
        <w:rPr>
          <w:rFonts w:eastAsiaTheme="minorEastAsia"/>
          <w:lang w:val="nl-NL"/>
        </w:rPr>
      </w:pPr>
      <w:r w:rsidRPr="4E061ED0">
        <w:rPr>
          <w:rFonts w:ascii="Calibri" w:eastAsia="Calibri" w:hAnsi="Calibri" w:cs="Calibri"/>
          <w:lang w:val="nl-NL"/>
        </w:rPr>
        <w:t>Beoordelen of je een casus kunt analyseren met correct gebruik van de volgende termen uit de medisch ethische ethiek:</w:t>
      </w:r>
      <w:r w:rsidR="4E99462C" w:rsidRPr="4E061ED0">
        <w:rPr>
          <w:rFonts w:ascii="Calibri" w:eastAsia="Calibri" w:hAnsi="Calibri" w:cs="Calibri"/>
          <w:lang w:val="nl-NL"/>
        </w:rPr>
        <w:t xml:space="preserve"> </w:t>
      </w:r>
      <w:r w:rsidRPr="4E061ED0">
        <w:rPr>
          <w:rFonts w:ascii="Calibri" w:eastAsia="Calibri" w:hAnsi="Calibri" w:cs="Calibri"/>
          <w:lang w:val="nl-NL"/>
        </w:rPr>
        <w:t>weldoen, niet-schaden, respect voor autonomie, rechtvaardigheid, wilsbekwaamheid, paternalisme, proportionaliteit, subsidiariteit.</w:t>
      </w:r>
    </w:p>
    <w:p w14:paraId="7A05E118" w14:textId="5D35BC51" w:rsidR="37EA635E" w:rsidRPr="0075429E" w:rsidRDefault="37EA635E" w:rsidP="4E061ED0">
      <w:pPr>
        <w:pStyle w:val="Lijstalinea"/>
        <w:numPr>
          <w:ilvl w:val="0"/>
          <w:numId w:val="2"/>
        </w:numPr>
        <w:rPr>
          <w:rFonts w:eastAsiaTheme="minorEastAsia"/>
          <w:lang w:val="nl-NL"/>
        </w:rPr>
      </w:pPr>
      <w:r w:rsidRPr="4E061ED0">
        <w:rPr>
          <w:rFonts w:ascii="Calibri" w:eastAsia="Calibri" w:hAnsi="Calibri" w:cs="Calibri"/>
          <w:lang w:val="nl-NL"/>
        </w:rPr>
        <w:t>Het verschil tussen medische ethiek en zorgethiek toelichten.</w:t>
      </w:r>
    </w:p>
    <w:p w14:paraId="78EC97A6" w14:textId="507FFADD" w:rsidR="37EA635E" w:rsidRPr="0075429E" w:rsidRDefault="37EA635E" w:rsidP="4E061ED0">
      <w:pPr>
        <w:pStyle w:val="Lijstalinea"/>
        <w:numPr>
          <w:ilvl w:val="0"/>
          <w:numId w:val="3"/>
        </w:numPr>
        <w:rPr>
          <w:rFonts w:eastAsiaTheme="minorEastAsia"/>
          <w:lang w:val="nl-NL"/>
        </w:rPr>
      </w:pPr>
      <w:r w:rsidRPr="4E061ED0">
        <w:rPr>
          <w:rFonts w:ascii="Calibri" w:eastAsia="Calibri" w:hAnsi="Calibri" w:cs="Calibri"/>
          <w:lang w:val="nl-NL"/>
        </w:rPr>
        <w:t xml:space="preserve">Uitleggen waarom er goede of minder goede zorg wordt verleend in een casus </w:t>
      </w:r>
      <w:proofErr w:type="spellStart"/>
      <w:r w:rsidRPr="4E061ED0">
        <w:rPr>
          <w:rFonts w:ascii="Calibri" w:eastAsia="Calibri" w:hAnsi="Calibri" w:cs="Calibri"/>
          <w:lang w:val="nl-NL"/>
        </w:rPr>
        <w:t>mbv</w:t>
      </w:r>
      <w:proofErr w:type="spellEnd"/>
      <w:r w:rsidRPr="4E061ED0">
        <w:rPr>
          <w:rFonts w:ascii="Calibri" w:eastAsia="Calibri" w:hAnsi="Calibri" w:cs="Calibri"/>
          <w:lang w:val="nl-NL"/>
        </w:rPr>
        <w:t xml:space="preserve"> </w:t>
      </w:r>
      <w:proofErr w:type="spellStart"/>
      <w:r w:rsidRPr="4E061ED0">
        <w:rPr>
          <w:rFonts w:ascii="Calibri" w:eastAsia="Calibri" w:hAnsi="Calibri" w:cs="Calibri"/>
          <w:lang w:val="nl-NL"/>
        </w:rPr>
        <w:t>Tronto’s</w:t>
      </w:r>
      <w:proofErr w:type="spellEnd"/>
      <w:r w:rsidRPr="4E061ED0">
        <w:rPr>
          <w:rFonts w:ascii="Calibri" w:eastAsia="Calibri" w:hAnsi="Calibri" w:cs="Calibri"/>
          <w:lang w:val="nl-NL"/>
        </w:rPr>
        <w:t xml:space="preserve"> fasen en deugden.</w:t>
      </w:r>
    </w:p>
    <w:p w14:paraId="7E953B48" w14:textId="636E2313" w:rsidR="73AC38BC" w:rsidRDefault="73AC38BC" w:rsidP="4E061ED0">
      <w:pPr>
        <w:rPr>
          <w:rFonts w:ascii="Calibri" w:eastAsia="Calibri" w:hAnsi="Calibri" w:cs="Calibri"/>
          <w:lang w:val="nl-NL"/>
        </w:rPr>
      </w:pPr>
      <w:r w:rsidRPr="4E061ED0">
        <w:rPr>
          <w:rFonts w:ascii="Calibri" w:eastAsia="Calibri" w:hAnsi="Calibri" w:cs="Calibri"/>
          <w:lang w:val="nl-NL"/>
        </w:rPr>
        <w:t xml:space="preserve">Wat is goede zorg? Deze week leer je hoe je je kunt ontwikkelen tot een professional die </w:t>
      </w:r>
      <w:proofErr w:type="spellStart"/>
      <w:r w:rsidRPr="4E061ED0">
        <w:rPr>
          <w:rFonts w:ascii="Calibri" w:eastAsia="Calibri" w:hAnsi="Calibri" w:cs="Calibri"/>
          <w:lang w:val="nl-NL"/>
        </w:rPr>
        <w:t>zorgethisch</w:t>
      </w:r>
      <w:proofErr w:type="spellEnd"/>
      <w:r w:rsidRPr="4E061ED0">
        <w:rPr>
          <w:rFonts w:ascii="Calibri" w:eastAsia="Calibri" w:hAnsi="Calibri" w:cs="Calibri"/>
          <w:lang w:val="nl-NL"/>
        </w:rPr>
        <w:t xml:space="preserve"> handelt.</w:t>
      </w:r>
    </w:p>
    <w:p w14:paraId="12BB3887" w14:textId="27C88434" w:rsidR="73AC38BC" w:rsidRDefault="73AC38BC" w:rsidP="4E061ED0">
      <w:pPr>
        <w:rPr>
          <w:rFonts w:ascii="Calibri" w:eastAsia="Calibri" w:hAnsi="Calibri" w:cs="Calibri"/>
          <w:b/>
          <w:bCs/>
          <w:lang w:val="nl-NL"/>
        </w:rPr>
      </w:pPr>
      <w:r w:rsidRPr="4E061ED0">
        <w:rPr>
          <w:rFonts w:ascii="Calibri" w:eastAsia="Calibri" w:hAnsi="Calibri" w:cs="Calibri"/>
          <w:b/>
          <w:bCs/>
          <w:lang w:val="nl-NL"/>
        </w:rPr>
        <w:t>Voorbereiding student:</w:t>
      </w:r>
    </w:p>
    <w:p w14:paraId="3CFD8379" w14:textId="6CC11FB4" w:rsidR="73AC38BC" w:rsidRDefault="73AC38BC" w:rsidP="4E061ED0">
      <w:pPr>
        <w:rPr>
          <w:rFonts w:ascii="Calibri" w:eastAsia="Calibri" w:hAnsi="Calibri" w:cs="Calibri"/>
          <w:lang w:val="nl-NL"/>
        </w:rPr>
      </w:pPr>
      <w:r w:rsidRPr="4E061ED0">
        <w:rPr>
          <w:rFonts w:ascii="Calibri" w:eastAsia="Calibri" w:hAnsi="Calibri" w:cs="Calibri"/>
          <w:lang w:val="nl-NL"/>
        </w:rPr>
        <w:t xml:space="preserve">Lees: </w:t>
      </w:r>
      <w:r w:rsidR="4AC5DFA0" w:rsidRPr="4E061ED0">
        <w:rPr>
          <w:rFonts w:ascii="Calibri" w:eastAsia="Calibri" w:hAnsi="Calibri" w:cs="Calibri"/>
          <w:lang w:val="nl-NL"/>
        </w:rPr>
        <w:t>blz.</w:t>
      </w:r>
      <w:r w:rsidRPr="4E061ED0">
        <w:rPr>
          <w:rFonts w:ascii="Calibri" w:eastAsia="Calibri" w:hAnsi="Calibri" w:cs="Calibri"/>
          <w:lang w:val="nl-NL"/>
        </w:rPr>
        <w:t xml:space="preserve"> 52 tot 65 uit: </w:t>
      </w:r>
      <w:proofErr w:type="spellStart"/>
      <w:r w:rsidRPr="4E061ED0">
        <w:rPr>
          <w:rFonts w:ascii="Calibri" w:eastAsia="Calibri" w:hAnsi="Calibri" w:cs="Calibri"/>
          <w:lang w:val="nl-NL"/>
        </w:rPr>
        <w:t>Nistelrooij</w:t>
      </w:r>
      <w:proofErr w:type="spellEnd"/>
      <w:r w:rsidRPr="4E061ED0">
        <w:rPr>
          <w:rFonts w:ascii="Calibri" w:eastAsia="Calibri" w:hAnsi="Calibri" w:cs="Calibri"/>
          <w:lang w:val="nl-NL"/>
        </w:rPr>
        <w:t xml:space="preserve">, I. van. </w:t>
      </w:r>
      <w:r w:rsidRPr="4E061ED0">
        <w:rPr>
          <w:rFonts w:ascii="Calibri" w:eastAsia="Calibri" w:hAnsi="Calibri" w:cs="Calibri"/>
          <w:i/>
          <w:iCs/>
          <w:lang w:val="nl-NL"/>
        </w:rPr>
        <w:t xml:space="preserve">Basisboek Zorgethiek. </w:t>
      </w:r>
      <w:r w:rsidRPr="4E061ED0">
        <w:rPr>
          <w:rFonts w:ascii="Calibri" w:eastAsia="Calibri" w:hAnsi="Calibri" w:cs="Calibri"/>
          <w:lang w:val="nl-NL"/>
        </w:rPr>
        <w:t>(2016) Heeswijk. Nederland: Berne Media.</w:t>
      </w:r>
    </w:p>
    <w:p w14:paraId="2C66CD80" w14:textId="38069488" w:rsidR="73AC38BC" w:rsidRDefault="73AC38BC" w:rsidP="4E061ED0">
      <w:pPr>
        <w:rPr>
          <w:rFonts w:ascii="Calibri" w:eastAsia="Calibri" w:hAnsi="Calibri" w:cs="Calibri"/>
          <w:b/>
          <w:bCs/>
          <w:lang w:val="nl-NL"/>
        </w:rPr>
      </w:pPr>
      <w:r w:rsidRPr="4E061ED0">
        <w:rPr>
          <w:rFonts w:ascii="Calibri" w:eastAsia="Calibri" w:hAnsi="Calibri" w:cs="Calibri"/>
          <w:b/>
          <w:bCs/>
          <w:lang w:val="nl-NL"/>
        </w:rPr>
        <w:t>Hoorcollege;</w:t>
      </w:r>
    </w:p>
    <w:p w14:paraId="22B9F1C6" w14:textId="6601DA36" w:rsidR="73AC38BC" w:rsidRDefault="73AC38BC" w:rsidP="4E061ED0">
      <w:pPr>
        <w:rPr>
          <w:rFonts w:ascii="Calibri" w:eastAsia="Calibri" w:hAnsi="Calibri" w:cs="Calibri"/>
          <w:lang w:val="nl-NL"/>
        </w:rPr>
      </w:pPr>
      <w:r w:rsidRPr="4E061ED0">
        <w:rPr>
          <w:rFonts w:ascii="Calibri" w:eastAsia="Calibri" w:hAnsi="Calibri" w:cs="Calibri"/>
          <w:lang w:val="nl-NL"/>
        </w:rPr>
        <w:t xml:space="preserve">Mat maakt zorg goed of minder goed? Dat zit vaak in kleine dingen. In dit college zal een basis worden gelegd voor de zorgethiek </w:t>
      </w:r>
    </w:p>
    <w:p w14:paraId="69350050" w14:textId="65AAE0C5" w:rsidR="73AC38BC" w:rsidRDefault="73AC38BC" w:rsidP="4E061ED0">
      <w:pPr>
        <w:rPr>
          <w:rFonts w:ascii="Calibri" w:eastAsia="Calibri" w:hAnsi="Calibri" w:cs="Calibri"/>
          <w:b/>
          <w:bCs/>
          <w:lang w:val="nl-NL"/>
        </w:rPr>
      </w:pPr>
      <w:r w:rsidRPr="4E061ED0">
        <w:rPr>
          <w:rFonts w:ascii="Calibri" w:eastAsia="Calibri" w:hAnsi="Calibri" w:cs="Calibri"/>
          <w:b/>
          <w:bCs/>
          <w:lang w:val="nl-NL"/>
        </w:rPr>
        <w:t>Werkgroep:</w:t>
      </w:r>
    </w:p>
    <w:p w14:paraId="65AD3DB5" w14:textId="773BB43E" w:rsidR="12E00C8C" w:rsidRDefault="12E00C8C" w:rsidP="4E061ED0">
      <w:pPr>
        <w:rPr>
          <w:rFonts w:ascii="Calibri" w:eastAsia="Calibri" w:hAnsi="Calibri" w:cs="Calibri"/>
          <w:lang w:val="nl-NL"/>
        </w:rPr>
      </w:pPr>
      <w:r w:rsidRPr="4E061ED0">
        <w:rPr>
          <w:rFonts w:ascii="Calibri" w:eastAsia="Calibri" w:hAnsi="Calibri" w:cs="Calibri"/>
          <w:lang w:val="nl-NL"/>
        </w:rPr>
        <w:t>De werkgroep begin</w:t>
      </w:r>
      <w:r w:rsidR="43F14CDC" w:rsidRPr="4E061ED0">
        <w:rPr>
          <w:rFonts w:ascii="Calibri" w:eastAsia="Calibri" w:hAnsi="Calibri" w:cs="Calibri"/>
          <w:lang w:val="nl-NL"/>
        </w:rPr>
        <w:t>t</w:t>
      </w:r>
      <w:r w:rsidRPr="4E061ED0">
        <w:rPr>
          <w:rFonts w:ascii="Calibri" w:eastAsia="Calibri" w:hAnsi="Calibri" w:cs="Calibri"/>
          <w:lang w:val="nl-NL"/>
        </w:rPr>
        <w:t xml:space="preserve"> met het lezen van elkaars </w:t>
      </w:r>
      <w:r w:rsidR="296F0712" w:rsidRPr="4E061ED0">
        <w:rPr>
          <w:rFonts w:ascii="Calibri" w:eastAsia="Calibri" w:hAnsi="Calibri" w:cs="Calibri"/>
          <w:lang w:val="nl-NL"/>
        </w:rPr>
        <w:t xml:space="preserve">stukken. Geef feedback op </w:t>
      </w:r>
      <w:r w:rsidRPr="4E061ED0">
        <w:rPr>
          <w:rFonts w:ascii="Calibri" w:eastAsia="Calibri" w:hAnsi="Calibri" w:cs="Calibri"/>
          <w:lang w:val="nl-NL"/>
        </w:rPr>
        <w:t xml:space="preserve">het stuk van een medestudent </w:t>
      </w:r>
      <w:r w:rsidR="7C3EF3FD" w:rsidRPr="4E061ED0">
        <w:rPr>
          <w:rFonts w:ascii="Calibri" w:eastAsia="Calibri" w:hAnsi="Calibri" w:cs="Calibri"/>
          <w:lang w:val="nl-NL"/>
        </w:rPr>
        <w:t>met behulp van</w:t>
      </w:r>
      <w:r w:rsidRPr="4E061ED0">
        <w:rPr>
          <w:rFonts w:ascii="Calibri" w:eastAsia="Calibri" w:hAnsi="Calibri" w:cs="Calibri"/>
          <w:lang w:val="nl-NL"/>
        </w:rPr>
        <w:t xml:space="preserve"> de volgende </w:t>
      </w:r>
      <w:r w:rsidR="479C0B4E" w:rsidRPr="4E061ED0">
        <w:rPr>
          <w:rFonts w:ascii="Calibri" w:eastAsia="Calibri" w:hAnsi="Calibri" w:cs="Calibri"/>
          <w:lang w:val="nl-NL"/>
        </w:rPr>
        <w:t>punten</w:t>
      </w:r>
      <w:r w:rsidRPr="4E061ED0">
        <w:rPr>
          <w:rFonts w:ascii="Calibri" w:eastAsia="Calibri" w:hAnsi="Calibri" w:cs="Calibri"/>
          <w:lang w:val="nl-NL"/>
        </w:rPr>
        <w:t>:</w:t>
      </w:r>
    </w:p>
    <w:p w14:paraId="4A52A182" w14:textId="2D2EB55B" w:rsidR="12E00C8C" w:rsidRDefault="12E00C8C" w:rsidP="4E061ED0">
      <w:pPr>
        <w:rPr>
          <w:rFonts w:ascii="Calibri" w:eastAsia="Calibri" w:hAnsi="Calibri" w:cs="Calibri"/>
          <w:lang w:val="nl-NL"/>
        </w:rPr>
      </w:pPr>
      <w:r w:rsidRPr="4E061ED0">
        <w:rPr>
          <w:rFonts w:ascii="Calibri" w:eastAsia="Calibri" w:hAnsi="Calibri" w:cs="Calibri"/>
          <w:lang w:val="nl-NL"/>
        </w:rPr>
        <w:t>- Wordt voor een buitenstaander voldoende duidelijk wat in deze situatie goed handelen is en waarom</w:t>
      </w:r>
      <w:r w:rsidR="053275F2" w:rsidRPr="4E061ED0">
        <w:rPr>
          <w:rFonts w:ascii="Calibri" w:eastAsia="Calibri" w:hAnsi="Calibri" w:cs="Calibri"/>
          <w:lang w:val="nl-NL"/>
        </w:rPr>
        <w:t xml:space="preserve"> dat zo is</w:t>
      </w:r>
      <w:r w:rsidRPr="4E061ED0">
        <w:rPr>
          <w:rFonts w:ascii="Calibri" w:eastAsia="Calibri" w:hAnsi="Calibri" w:cs="Calibri"/>
          <w:lang w:val="nl-NL"/>
        </w:rPr>
        <w:t>?</w:t>
      </w:r>
    </w:p>
    <w:p w14:paraId="59B23756" w14:textId="67BDAE66" w:rsidR="12E00C8C" w:rsidRDefault="12E00C8C" w:rsidP="4E061ED0">
      <w:pPr>
        <w:rPr>
          <w:rFonts w:ascii="Calibri" w:eastAsia="Calibri" w:hAnsi="Calibri" w:cs="Calibri"/>
          <w:lang w:val="nl-NL"/>
        </w:rPr>
      </w:pPr>
      <w:r w:rsidRPr="4E061ED0">
        <w:rPr>
          <w:rFonts w:ascii="Calibri" w:eastAsia="Calibri" w:hAnsi="Calibri" w:cs="Calibri"/>
          <w:lang w:val="nl-NL"/>
        </w:rPr>
        <w:t>- Wordt er correct gebruik gemaakt van medisch ethische termen?</w:t>
      </w:r>
    </w:p>
    <w:p w14:paraId="65803F78" w14:textId="5D34C21D" w:rsidR="12E00C8C" w:rsidRDefault="12E00C8C" w:rsidP="4E061ED0">
      <w:pPr>
        <w:rPr>
          <w:rFonts w:ascii="Calibri" w:eastAsia="Calibri" w:hAnsi="Calibri" w:cs="Calibri"/>
          <w:lang w:val="nl-NL"/>
        </w:rPr>
      </w:pPr>
      <w:r w:rsidRPr="4E061ED0">
        <w:rPr>
          <w:rFonts w:ascii="Calibri" w:eastAsia="Calibri" w:hAnsi="Calibri" w:cs="Calibri"/>
          <w:lang w:val="nl-NL"/>
        </w:rPr>
        <w:t>- Is de opbouw logisch</w:t>
      </w:r>
      <w:r w:rsidR="35536EB7" w:rsidRPr="4E061ED0">
        <w:rPr>
          <w:rFonts w:ascii="Calibri" w:eastAsia="Calibri" w:hAnsi="Calibri" w:cs="Calibri"/>
          <w:lang w:val="nl-NL"/>
        </w:rPr>
        <w:t>, steil, spelling</w:t>
      </w:r>
      <w:r w:rsidRPr="4E061ED0">
        <w:rPr>
          <w:rFonts w:ascii="Calibri" w:eastAsia="Calibri" w:hAnsi="Calibri" w:cs="Calibri"/>
          <w:lang w:val="nl-NL"/>
        </w:rPr>
        <w:t xml:space="preserve">? </w:t>
      </w:r>
    </w:p>
    <w:p w14:paraId="61F1A36C" w14:textId="7268840F" w:rsidR="12E00C8C" w:rsidRDefault="12E00C8C" w:rsidP="4E061ED0">
      <w:pPr>
        <w:rPr>
          <w:rFonts w:ascii="Calibri" w:eastAsia="Calibri" w:hAnsi="Calibri" w:cs="Calibri"/>
          <w:color w:val="FF0000"/>
          <w:lang w:val="nl-NL"/>
        </w:rPr>
      </w:pPr>
      <w:r w:rsidRPr="4E061ED0">
        <w:rPr>
          <w:rFonts w:ascii="Calibri" w:eastAsia="Calibri" w:hAnsi="Calibri" w:cs="Calibri"/>
          <w:lang w:val="nl-NL"/>
        </w:rPr>
        <w:t>Pik er als docent een of twee uit (met toestemming student) en bespreek die plenair. Besteed</w:t>
      </w:r>
      <w:r w:rsidR="710223BC" w:rsidRPr="4E061ED0">
        <w:rPr>
          <w:rFonts w:ascii="Calibri" w:eastAsia="Calibri" w:hAnsi="Calibri" w:cs="Calibri"/>
          <w:lang w:val="nl-NL"/>
        </w:rPr>
        <w:t>t</w:t>
      </w:r>
      <w:r w:rsidRPr="4E061ED0">
        <w:rPr>
          <w:rFonts w:ascii="Calibri" w:eastAsia="Calibri" w:hAnsi="Calibri" w:cs="Calibri"/>
          <w:lang w:val="nl-NL"/>
        </w:rPr>
        <w:t xml:space="preserve"> ook aandacht aan opbouw en taal. </w:t>
      </w:r>
      <w:r w:rsidRPr="4E061ED0">
        <w:rPr>
          <w:rFonts w:ascii="Calibri" w:eastAsia="Calibri" w:hAnsi="Calibri" w:cs="Calibri"/>
          <w:color w:val="FF0000"/>
          <w:lang w:val="nl-NL"/>
        </w:rPr>
        <w:t xml:space="preserve"> </w:t>
      </w:r>
    </w:p>
    <w:p w14:paraId="23C5014A" w14:textId="62C30B06" w:rsidR="12E00C8C" w:rsidRDefault="12E00C8C" w:rsidP="4E061ED0">
      <w:pPr>
        <w:rPr>
          <w:rFonts w:ascii="Calibri" w:eastAsia="Calibri" w:hAnsi="Calibri" w:cs="Calibri"/>
          <w:lang w:val="nl-NL"/>
        </w:rPr>
      </w:pPr>
      <w:r w:rsidRPr="4E061ED0">
        <w:rPr>
          <w:rFonts w:ascii="Calibri" w:eastAsia="Calibri" w:hAnsi="Calibri" w:cs="Calibri"/>
          <w:lang w:val="nl-NL"/>
        </w:rPr>
        <w:t>Vervolgens maken we de stap van medische ethiek naar zorgethiek.</w:t>
      </w:r>
    </w:p>
    <w:p w14:paraId="6B9112FE" w14:textId="1CD34DC4" w:rsidR="12E00C8C" w:rsidRDefault="12E00C8C" w:rsidP="4E061ED0">
      <w:pPr>
        <w:rPr>
          <w:rFonts w:ascii="Calibri" w:eastAsia="Calibri" w:hAnsi="Calibri" w:cs="Calibri"/>
          <w:lang w:val="nl-NL"/>
        </w:rPr>
      </w:pPr>
      <w:r w:rsidRPr="4E061ED0">
        <w:rPr>
          <w:rFonts w:ascii="Calibri" w:eastAsia="Calibri" w:hAnsi="Calibri" w:cs="Calibri"/>
          <w:lang w:val="nl-NL"/>
        </w:rPr>
        <w:t>Bijna iedereen heeft wel een ervaring als ‘</w:t>
      </w:r>
      <w:r w:rsidR="5CD59772" w:rsidRPr="4E061ED0">
        <w:rPr>
          <w:rFonts w:ascii="Calibri" w:eastAsia="Calibri" w:hAnsi="Calibri" w:cs="Calibri"/>
          <w:lang w:val="nl-NL"/>
        </w:rPr>
        <w:t>patiënt</w:t>
      </w:r>
      <w:r w:rsidRPr="4E061ED0">
        <w:rPr>
          <w:rFonts w:ascii="Calibri" w:eastAsia="Calibri" w:hAnsi="Calibri" w:cs="Calibri"/>
          <w:lang w:val="nl-NL"/>
        </w:rPr>
        <w:t xml:space="preserve">’, al is het bij de tandarts. Als je terugdenkt aan je eigen ervaringen: wat maakte dat je de zorg die </w:t>
      </w:r>
      <w:r w:rsidR="1DC8B9A8" w:rsidRPr="4E061ED0">
        <w:rPr>
          <w:rFonts w:ascii="Calibri" w:eastAsia="Calibri" w:hAnsi="Calibri" w:cs="Calibri"/>
          <w:lang w:val="nl-NL"/>
        </w:rPr>
        <w:t xml:space="preserve">jij kreeg als </w:t>
      </w:r>
      <w:r w:rsidRPr="4E061ED0">
        <w:rPr>
          <w:rFonts w:ascii="Calibri" w:eastAsia="Calibri" w:hAnsi="Calibri" w:cs="Calibri"/>
          <w:lang w:val="nl-NL"/>
        </w:rPr>
        <w:t xml:space="preserve">goed of juist minder goed </w:t>
      </w:r>
      <w:r w:rsidR="3AAF850B" w:rsidRPr="4E061ED0">
        <w:rPr>
          <w:rFonts w:ascii="Calibri" w:eastAsia="Calibri" w:hAnsi="Calibri" w:cs="Calibri"/>
          <w:lang w:val="nl-NL"/>
        </w:rPr>
        <w:t>hebt ervaren</w:t>
      </w:r>
      <w:r w:rsidRPr="4E061ED0">
        <w:rPr>
          <w:rFonts w:ascii="Calibri" w:eastAsia="Calibri" w:hAnsi="Calibri" w:cs="Calibri"/>
          <w:lang w:val="nl-NL"/>
        </w:rPr>
        <w:t>?</w:t>
      </w:r>
    </w:p>
    <w:p w14:paraId="0B5DD8DA" w14:textId="295CD130" w:rsidR="12E00C8C" w:rsidRDefault="12E00C8C" w:rsidP="4E061ED0">
      <w:pPr>
        <w:rPr>
          <w:rFonts w:ascii="Calibri" w:eastAsia="Calibri" w:hAnsi="Calibri" w:cs="Calibri"/>
          <w:lang w:val="nl-NL"/>
        </w:rPr>
      </w:pPr>
      <w:r w:rsidRPr="4E061ED0">
        <w:rPr>
          <w:rFonts w:ascii="Calibri" w:eastAsia="Calibri" w:hAnsi="Calibri" w:cs="Calibri"/>
          <w:lang w:val="nl-NL"/>
        </w:rPr>
        <w:t xml:space="preserve">Hoogstwaarschijnlijk zullen studenten </w:t>
      </w:r>
      <w:r w:rsidR="17D6FD7E" w:rsidRPr="4E061ED0">
        <w:rPr>
          <w:rFonts w:ascii="Calibri" w:eastAsia="Calibri" w:hAnsi="Calibri" w:cs="Calibri"/>
          <w:lang w:val="nl-NL"/>
        </w:rPr>
        <w:t>zorg ethische</w:t>
      </w:r>
      <w:r w:rsidRPr="4E061ED0">
        <w:rPr>
          <w:rFonts w:ascii="Calibri" w:eastAsia="Calibri" w:hAnsi="Calibri" w:cs="Calibri"/>
          <w:lang w:val="nl-NL"/>
        </w:rPr>
        <w:t xml:space="preserve"> elementen noemen, </w:t>
      </w:r>
      <w:r w:rsidR="7661DADB" w:rsidRPr="4E061ED0">
        <w:rPr>
          <w:rFonts w:ascii="Calibri" w:eastAsia="Calibri" w:hAnsi="Calibri" w:cs="Calibri"/>
          <w:lang w:val="nl-NL"/>
        </w:rPr>
        <w:t>bijv.</w:t>
      </w:r>
      <w:r w:rsidRPr="4E061ED0">
        <w:rPr>
          <w:rFonts w:ascii="Calibri" w:eastAsia="Calibri" w:hAnsi="Calibri" w:cs="Calibri"/>
          <w:lang w:val="nl-NL"/>
        </w:rPr>
        <w:t xml:space="preserve"> in omgang met angst. Vertel dat dit soort cruciale elementen van goede zorg moeilijk in medisch ethische termen te vatten zijn. (Doe maar eens een poging.)</w:t>
      </w:r>
    </w:p>
    <w:p w14:paraId="376B9607" w14:textId="769F018F" w:rsidR="12E00C8C" w:rsidRDefault="12E00C8C" w:rsidP="4E061ED0">
      <w:pPr>
        <w:rPr>
          <w:rFonts w:ascii="Calibri" w:eastAsia="Calibri" w:hAnsi="Calibri" w:cs="Calibri"/>
          <w:lang w:val="nl-NL"/>
        </w:rPr>
      </w:pPr>
      <w:r w:rsidRPr="4E061ED0">
        <w:rPr>
          <w:rFonts w:ascii="Calibri" w:eastAsia="Calibri" w:hAnsi="Calibri" w:cs="Calibri"/>
          <w:lang w:val="nl-NL"/>
        </w:rPr>
        <w:t xml:space="preserve">Leg om het onderscheid tussen medische ethiek – regels – en zorgethiek – relaties – nog duidelijker te maken, studenten het dilemma van </w:t>
      </w:r>
      <w:proofErr w:type="spellStart"/>
      <w:r w:rsidRPr="4E061ED0">
        <w:rPr>
          <w:rFonts w:ascii="Calibri" w:eastAsia="Calibri" w:hAnsi="Calibri" w:cs="Calibri"/>
          <w:lang w:val="nl-NL"/>
        </w:rPr>
        <w:t>Gilligan</w:t>
      </w:r>
      <w:proofErr w:type="spellEnd"/>
      <w:r w:rsidRPr="4E061ED0">
        <w:rPr>
          <w:rFonts w:ascii="Calibri" w:eastAsia="Calibri" w:hAnsi="Calibri" w:cs="Calibri"/>
          <w:lang w:val="nl-NL"/>
        </w:rPr>
        <w:t xml:space="preserve"> voor:</w:t>
      </w:r>
      <w:r w:rsidR="67B9870D" w:rsidRPr="4E061ED0">
        <w:rPr>
          <w:rFonts w:ascii="Calibri" w:eastAsia="Calibri" w:hAnsi="Calibri" w:cs="Calibri"/>
          <w:lang w:val="nl-NL"/>
        </w:rPr>
        <w:t xml:space="preserve"> </w:t>
      </w:r>
      <w:r w:rsidRPr="4E061ED0">
        <w:rPr>
          <w:rFonts w:ascii="Calibri" w:eastAsia="Calibri" w:hAnsi="Calibri" w:cs="Calibri"/>
          <w:lang w:val="nl-NL"/>
        </w:rPr>
        <w:t>Stel, een vrouw is ernstig ziek. Ze heeft medicatie nodig die zij en haar man Heinz niet kunnen betalen. Mag Heinz het geneesmiddel stelen, of niet?</w:t>
      </w:r>
    </w:p>
    <w:p w14:paraId="5C7CB284" w14:textId="1FE354CA" w:rsidR="12E00C8C" w:rsidRDefault="12E00C8C" w:rsidP="4E061ED0">
      <w:pPr>
        <w:rPr>
          <w:rFonts w:ascii="Calibri" w:eastAsia="Calibri" w:hAnsi="Calibri" w:cs="Calibri"/>
          <w:lang w:val="nl-NL"/>
        </w:rPr>
      </w:pPr>
      <w:r w:rsidRPr="4E061ED0">
        <w:rPr>
          <w:rFonts w:ascii="Calibri" w:eastAsia="Calibri" w:hAnsi="Calibri" w:cs="Calibri"/>
          <w:lang w:val="nl-NL"/>
        </w:rPr>
        <w:t>Laat ze in groepjes overleggen waarom ze wat goed handelen vinden en dat aan elkaar vertellen.</w:t>
      </w:r>
    </w:p>
    <w:p w14:paraId="005E2646" w14:textId="4E6F3446" w:rsidR="12E00C8C" w:rsidRDefault="12E00C8C" w:rsidP="4E061ED0">
      <w:pPr>
        <w:rPr>
          <w:rFonts w:ascii="Calibri" w:eastAsia="Calibri" w:hAnsi="Calibri" w:cs="Calibri"/>
          <w:lang w:val="nl-NL"/>
        </w:rPr>
      </w:pPr>
      <w:r w:rsidRPr="4E061ED0">
        <w:rPr>
          <w:rFonts w:ascii="Calibri" w:eastAsia="Calibri" w:hAnsi="Calibri" w:cs="Calibri"/>
          <w:lang w:val="nl-NL"/>
        </w:rPr>
        <w:t xml:space="preserve">Zie voor uitwerking kopie boek </w:t>
      </w:r>
      <w:proofErr w:type="spellStart"/>
      <w:r w:rsidRPr="4E061ED0">
        <w:rPr>
          <w:rFonts w:ascii="Calibri" w:eastAsia="Calibri" w:hAnsi="Calibri" w:cs="Calibri"/>
          <w:lang w:val="nl-NL"/>
        </w:rPr>
        <w:t>Grypdonck</w:t>
      </w:r>
      <w:proofErr w:type="spellEnd"/>
      <w:r w:rsidRPr="4E061ED0">
        <w:rPr>
          <w:rFonts w:ascii="Calibri" w:eastAsia="Calibri" w:hAnsi="Calibri" w:cs="Calibri"/>
          <w:lang w:val="nl-NL"/>
        </w:rPr>
        <w:t xml:space="preserve"> et al. 2018. Jack = medische ethiek, Amy = zorgethiek.</w:t>
      </w:r>
    </w:p>
    <w:p w14:paraId="10A56528" w14:textId="3403C6BF" w:rsidR="12E00C8C" w:rsidRDefault="12E00C8C" w:rsidP="4E061ED0">
      <w:pPr>
        <w:rPr>
          <w:rFonts w:ascii="Calibri" w:eastAsia="Calibri" w:hAnsi="Calibri" w:cs="Calibri"/>
          <w:lang w:val="nl-NL"/>
        </w:rPr>
      </w:pPr>
      <w:r w:rsidRPr="4E061ED0">
        <w:rPr>
          <w:rFonts w:ascii="Calibri" w:eastAsia="Calibri" w:hAnsi="Calibri" w:cs="Calibri"/>
          <w:lang w:val="nl-NL"/>
        </w:rPr>
        <w:lastRenderedPageBreak/>
        <w:t xml:space="preserve">Nabespreking van tekst over </w:t>
      </w:r>
      <w:proofErr w:type="spellStart"/>
      <w:r w:rsidRPr="4E061ED0">
        <w:rPr>
          <w:rFonts w:ascii="Calibri" w:eastAsia="Calibri" w:hAnsi="Calibri" w:cs="Calibri"/>
          <w:lang w:val="nl-NL"/>
        </w:rPr>
        <w:t>Tronto’s</w:t>
      </w:r>
      <w:proofErr w:type="spellEnd"/>
      <w:r w:rsidRPr="4E061ED0">
        <w:rPr>
          <w:rFonts w:ascii="Calibri" w:eastAsia="Calibri" w:hAnsi="Calibri" w:cs="Calibri"/>
          <w:lang w:val="nl-NL"/>
        </w:rPr>
        <w:t xml:space="preserve"> fases en bijbehorende deugden uit van </w:t>
      </w:r>
      <w:proofErr w:type="spellStart"/>
      <w:r w:rsidRPr="4E061ED0">
        <w:rPr>
          <w:rFonts w:ascii="Calibri" w:eastAsia="Calibri" w:hAnsi="Calibri" w:cs="Calibri"/>
          <w:lang w:val="nl-NL"/>
        </w:rPr>
        <w:t>Nistelrooij</w:t>
      </w:r>
      <w:proofErr w:type="spellEnd"/>
      <w:r w:rsidRPr="4E061ED0">
        <w:rPr>
          <w:rFonts w:ascii="Calibri" w:eastAsia="Calibri" w:hAnsi="Calibri" w:cs="Calibri"/>
          <w:lang w:val="nl-NL"/>
        </w:rPr>
        <w:t xml:space="preserve"> 2016.</w:t>
      </w:r>
    </w:p>
    <w:p w14:paraId="74C4880B" w14:textId="343D5ED8" w:rsidR="12E00C8C" w:rsidRDefault="12E00C8C" w:rsidP="4E061ED0">
      <w:pPr>
        <w:ind w:left="708"/>
        <w:rPr>
          <w:rFonts w:ascii="Calibri" w:eastAsia="Calibri" w:hAnsi="Calibri" w:cs="Calibri"/>
          <w:lang w:val="nl-NL"/>
        </w:rPr>
      </w:pPr>
      <w:r w:rsidRPr="4E061ED0">
        <w:rPr>
          <w:rFonts w:ascii="Calibri" w:eastAsia="Calibri" w:hAnsi="Calibri" w:cs="Calibri"/>
          <w:lang w:val="nl-NL"/>
        </w:rPr>
        <w:t>Check of ze fasen en deugden kunnen noemen en begrijpen en leg zo nodig nog wat uit. Is voor het vervolg van de werkgroep noodzakelijk.</w:t>
      </w:r>
    </w:p>
    <w:p w14:paraId="7762C31B" w14:textId="28A751B2" w:rsidR="12E00C8C" w:rsidRDefault="12E00C8C" w:rsidP="4E061ED0">
      <w:pPr>
        <w:rPr>
          <w:rFonts w:ascii="Calibri" w:eastAsia="Calibri" w:hAnsi="Calibri" w:cs="Calibri"/>
          <w:lang w:val="nl-NL"/>
        </w:rPr>
      </w:pPr>
      <w:r w:rsidRPr="4E061ED0">
        <w:rPr>
          <w:rFonts w:ascii="Calibri" w:eastAsia="Calibri" w:hAnsi="Calibri" w:cs="Calibri"/>
          <w:lang w:val="nl-NL"/>
        </w:rPr>
        <w:t xml:space="preserve">Analyse situatie waarin er goede of juist niet zulke goede zorg verleend werd </w:t>
      </w:r>
      <w:proofErr w:type="spellStart"/>
      <w:r w:rsidRPr="4E061ED0">
        <w:rPr>
          <w:rFonts w:ascii="Calibri" w:eastAsia="Calibri" w:hAnsi="Calibri" w:cs="Calibri"/>
          <w:lang w:val="nl-NL"/>
        </w:rPr>
        <w:t>mbv</w:t>
      </w:r>
      <w:proofErr w:type="spellEnd"/>
      <w:r w:rsidRPr="4E061ED0">
        <w:rPr>
          <w:rFonts w:ascii="Calibri" w:eastAsia="Calibri" w:hAnsi="Calibri" w:cs="Calibri"/>
          <w:lang w:val="nl-NL"/>
        </w:rPr>
        <w:t xml:space="preserve"> </w:t>
      </w:r>
      <w:proofErr w:type="spellStart"/>
      <w:r w:rsidRPr="4E061ED0">
        <w:rPr>
          <w:rFonts w:ascii="Calibri" w:eastAsia="Calibri" w:hAnsi="Calibri" w:cs="Calibri"/>
          <w:lang w:val="nl-NL"/>
        </w:rPr>
        <w:t>Tronto’s</w:t>
      </w:r>
      <w:proofErr w:type="spellEnd"/>
      <w:r w:rsidRPr="4E061ED0">
        <w:rPr>
          <w:rFonts w:ascii="Calibri" w:eastAsia="Calibri" w:hAnsi="Calibri" w:cs="Calibri"/>
          <w:lang w:val="nl-NL"/>
        </w:rPr>
        <w:t xml:space="preserve"> fasen en deugden. Wat ging er wanneer waarom goed of juist niet?</w:t>
      </w:r>
    </w:p>
    <w:p w14:paraId="4DF7472C" w14:textId="47912926" w:rsidR="12E00C8C" w:rsidRDefault="12E00C8C" w:rsidP="4E061ED0">
      <w:pPr>
        <w:rPr>
          <w:rFonts w:ascii="Calibri" w:eastAsia="Calibri" w:hAnsi="Calibri" w:cs="Calibri"/>
          <w:lang w:val="nl-NL"/>
        </w:rPr>
      </w:pPr>
      <w:r w:rsidRPr="4E061ED0">
        <w:rPr>
          <w:rFonts w:ascii="Calibri" w:eastAsia="Calibri" w:hAnsi="Calibri" w:cs="Calibri"/>
          <w:lang w:val="nl-NL"/>
        </w:rPr>
        <w:t>Laat ze in tweetallen een eigen ervaring (bijvoorbeeld die net al benoemd is) of een situatie op de stageplaats bespreken. Ze moeten alle vier de fasen en bijbehorende deugden afgaan en concreet aangeven wat waar waarom goed ging of beter kon.</w:t>
      </w:r>
    </w:p>
    <w:p w14:paraId="6FA3EAA8" w14:textId="30255727" w:rsidR="3FC9C49F" w:rsidRDefault="3FC9C49F" w:rsidP="4E061ED0">
      <w:pPr>
        <w:rPr>
          <w:rFonts w:ascii="Calibri" w:eastAsia="Calibri" w:hAnsi="Calibri" w:cs="Calibri"/>
          <w:b/>
          <w:bCs/>
          <w:lang w:val="nl-NL"/>
        </w:rPr>
      </w:pPr>
      <w:r w:rsidRPr="4E061ED0">
        <w:rPr>
          <w:rFonts w:ascii="Calibri" w:eastAsia="Calibri" w:hAnsi="Calibri" w:cs="Calibri"/>
          <w:b/>
          <w:bCs/>
          <w:lang w:val="nl-NL"/>
        </w:rPr>
        <w:t>Vervolg</w:t>
      </w:r>
    </w:p>
    <w:p w14:paraId="3F3852EA" w14:textId="67DA02B2" w:rsidR="12E00C8C" w:rsidRDefault="12E00C8C" w:rsidP="4E061ED0">
      <w:pPr>
        <w:rPr>
          <w:rFonts w:ascii="Calibri" w:eastAsia="Calibri" w:hAnsi="Calibri" w:cs="Calibri"/>
          <w:lang w:val="nl-NL"/>
        </w:rPr>
      </w:pPr>
      <w:r w:rsidRPr="4E061ED0">
        <w:rPr>
          <w:rFonts w:ascii="Calibri" w:eastAsia="Calibri" w:hAnsi="Calibri" w:cs="Calibri"/>
          <w:lang w:val="nl-NL"/>
        </w:rPr>
        <w:t xml:space="preserve">Wat zijn volgens jullie de ‘deugden’ van een goede verpleegkundige, en waarom? Waar liggen voor jou belangrijke ontwikkelpunten en </w:t>
      </w:r>
      <w:r w:rsidR="7C17F128" w:rsidRPr="4E061ED0">
        <w:rPr>
          <w:rFonts w:ascii="Calibri" w:eastAsia="Calibri" w:hAnsi="Calibri" w:cs="Calibri"/>
          <w:lang w:val="nl-NL"/>
        </w:rPr>
        <w:t>wat kan je daarvan meenemen naar de stage?</w:t>
      </w:r>
    </w:p>
    <w:p w14:paraId="27359951" w14:textId="1574A1B1" w:rsidR="12E00C8C" w:rsidRDefault="12E00C8C" w:rsidP="4E061ED0">
      <w:pPr>
        <w:rPr>
          <w:rFonts w:ascii="Calibri" w:eastAsia="Calibri" w:hAnsi="Calibri" w:cs="Calibri"/>
          <w:lang w:val="nl-NL"/>
        </w:rPr>
      </w:pPr>
      <w:r w:rsidRPr="4E061ED0">
        <w:rPr>
          <w:rFonts w:ascii="Calibri" w:eastAsia="Calibri" w:hAnsi="Calibri" w:cs="Calibri"/>
          <w:lang w:val="nl-NL"/>
        </w:rPr>
        <w:t xml:space="preserve"> </w:t>
      </w:r>
    </w:p>
    <w:p w14:paraId="720CB62F" w14:textId="77777777" w:rsidR="00E4394F" w:rsidRDefault="00E4394F">
      <w:pPr>
        <w:spacing w:after="0" w:line="240" w:lineRule="auto"/>
        <w:rPr>
          <w:rFonts w:ascii="Calibri" w:eastAsia="Calibri" w:hAnsi="Calibri" w:cs="Calibri"/>
          <w:b/>
          <w:bCs/>
          <w:lang w:val="nl-NL"/>
        </w:rPr>
      </w:pPr>
      <w:r>
        <w:rPr>
          <w:rFonts w:ascii="Calibri" w:eastAsia="Calibri" w:hAnsi="Calibri" w:cs="Calibri"/>
          <w:b/>
          <w:bCs/>
          <w:lang w:val="nl-NL"/>
        </w:rPr>
        <w:br w:type="page"/>
      </w:r>
    </w:p>
    <w:p w14:paraId="226CBD42" w14:textId="62FBD44F" w:rsidR="79EBA7B2" w:rsidRDefault="79EBA7B2" w:rsidP="4E061ED0">
      <w:pPr>
        <w:rPr>
          <w:rFonts w:ascii="Calibri" w:eastAsia="Calibri" w:hAnsi="Calibri" w:cs="Calibri"/>
          <w:b/>
          <w:bCs/>
          <w:lang w:val="nl-NL"/>
        </w:rPr>
      </w:pPr>
      <w:r w:rsidRPr="4E061ED0">
        <w:rPr>
          <w:rFonts w:ascii="Calibri" w:eastAsia="Calibri" w:hAnsi="Calibri" w:cs="Calibri"/>
          <w:b/>
          <w:bCs/>
          <w:lang w:val="nl-NL"/>
        </w:rPr>
        <w:lastRenderedPageBreak/>
        <w:t>Deel 4</w:t>
      </w:r>
    </w:p>
    <w:p w14:paraId="1B946F21" w14:textId="39FEDEC0" w:rsidR="5FEB5C69" w:rsidRDefault="5FEB5C69" w:rsidP="4E061ED0">
      <w:pPr>
        <w:rPr>
          <w:rFonts w:ascii="Calibri" w:eastAsia="Calibri" w:hAnsi="Calibri" w:cs="Calibri"/>
          <w:b/>
          <w:bCs/>
          <w:lang w:val="nl-NL"/>
        </w:rPr>
      </w:pPr>
      <w:r w:rsidRPr="4E061ED0">
        <w:rPr>
          <w:rFonts w:ascii="Calibri" w:eastAsia="Calibri" w:hAnsi="Calibri" w:cs="Calibri"/>
          <w:b/>
          <w:bCs/>
          <w:lang w:val="nl-NL"/>
        </w:rPr>
        <w:t>Leerdoelen</w:t>
      </w:r>
    </w:p>
    <w:p w14:paraId="3AFE4FB9" w14:textId="13D6A040" w:rsidR="5FEB5C69" w:rsidRPr="0075429E" w:rsidRDefault="5FEB5C69" w:rsidP="4E061ED0">
      <w:pPr>
        <w:pStyle w:val="Lijstalinea"/>
        <w:numPr>
          <w:ilvl w:val="0"/>
          <w:numId w:val="1"/>
        </w:numPr>
        <w:rPr>
          <w:rFonts w:eastAsiaTheme="minorEastAsia"/>
          <w:lang w:val="nl-NL"/>
        </w:rPr>
      </w:pPr>
      <w:r w:rsidRPr="4E061ED0">
        <w:rPr>
          <w:rFonts w:ascii="Calibri" w:eastAsia="Calibri" w:hAnsi="Calibri" w:cs="Calibri"/>
          <w:lang w:val="nl-NL"/>
        </w:rPr>
        <w:t xml:space="preserve">Het belang van kennis van het </w:t>
      </w:r>
      <w:r w:rsidR="1E749D46" w:rsidRPr="4E061ED0">
        <w:rPr>
          <w:rFonts w:ascii="Calibri" w:eastAsia="Calibri" w:hAnsi="Calibri" w:cs="Calibri"/>
          <w:lang w:val="nl-NL"/>
        </w:rPr>
        <w:t>patiënt</w:t>
      </w:r>
      <w:r w:rsidRPr="4E061ED0">
        <w:rPr>
          <w:rFonts w:ascii="Calibri" w:eastAsia="Calibri" w:hAnsi="Calibri" w:cs="Calibri"/>
          <w:lang w:val="nl-NL"/>
        </w:rPr>
        <w:t>perspectief voor goede zorg verwoorden.</w:t>
      </w:r>
    </w:p>
    <w:p w14:paraId="40A12938" w14:textId="63982CC5" w:rsidR="5FEB5C69" w:rsidRPr="0075429E" w:rsidRDefault="5FEB5C69" w:rsidP="4E061ED0">
      <w:pPr>
        <w:pStyle w:val="Lijstalinea"/>
        <w:numPr>
          <w:ilvl w:val="0"/>
          <w:numId w:val="1"/>
        </w:numPr>
        <w:rPr>
          <w:rFonts w:eastAsiaTheme="minorEastAsia"/>
          <w:lang w:val="nl-NL"/>
        </w:rPr>
      </w:pPr>
      <w:r w:rsidRPr="4E061ED0">
        <w:rPr>
          <w:rFonts w:ascii="Calibri" w:eastAsia="Calibri" w:hAnsi="Calibri" w:cs="Calibri"/>
          <w:lang w:val="nl-NL"/>
        </w:rPr>
        <w:t>Omschrijven wat existentiële eenzaamheid is, en weet hoe je mensen kunt bijstaan in hun eenzaamheid.</w:t>
      </w:r>
    </w:p>
    <w:p w14:paraId="222DB7D9" w14:textId="444980C8" w:rsidR="4E8EB404" w:rsidRDefault="4E8EB404" w:rsidP="4E061ED0">
      <w:pPr>
        <w:rPr>
          <w:rFonts w:ascii="Calibri" w:eastAsia="Calibri" w:hAnsi="Calibri" w:cs="Calibri"/>
          <w:lang w:val="nl-NL"/>
        </w:rPr>
      </w:pPr>
      <w:r w:rsidRPr="4E061ED0">
        <w:rPr>
          <w:rFonts w:ascii="Calibri" w:eastAsia="Calibri" w:hAnsi="Calibri" w:cs="Calibri"/>
          <w:lang w:val="nl-NL"/>
        </w:rPr>
        <w:t xml:space="preserve">Thema; </w:t>
      </w:r>
      <w:r w:rsidR="5FEB5C69" w:rsidRPr="4E061ED0">
        <w:rPr>
          <w:rFonts w:ascii="Calibri" w:eastAsia="Calibri" w:hAnsi="Calibri" w:cs="Calibri"/>
          <w:lang w:val="nl-NL"/>
        </w:rPr>
        <w:t>Wat is goede zorg?</w:t>
      </w:r>
    </w:p>
    <w:p w14:paraId="09490EF2" w14:textId="1F5B5FDA" w:rsidR="5FEB5C69" w:rsidRDefault="5FEB5C69" w:rsidP="4E061ED0">
      <w:pPr>
        <w:rPr>
          <w:rFonts w:ascii="Calibri" w:eastAsia="Calibri" w:hAnsi="Calibri" w:cs="Calibri"/>
          <w:lang w:val="nl-NL"/>
        </w:rPr>
      </w:pPr>
      <w:r w:rsidRPr="4E061ED0">
        <w:rPr>
          <w:rFonts w:ascii="Calibri" w:eastAsia="Calibri" w:hAnsi="Calibri" w:cs="Calibri"/>
          <w:lang w:val="nl-NL"/>
        </w:rPr>
        <w:t xml:space="preserve">Daarvoor moeten we weten wie de patiënt is, wat hij/zij belangrijk vindt in het leven, en in de zorg. Om goede zorg te kunnen geven moeten we de patiënt leren kennen, onderzoek doen naar ‘het </w:t>
      </w:r>
      <w:r w:rsidR="6362F067" w:rsidRPr="4E061ED0">
        <w:rPr>
          <w:rFonts w:ascii="Calibri" w:eastAsia="Calibri" w:hAnsi="Calibri" w:cs="Calibri"/>
          <w:lang w:val="nl-NL"/>
        </w:rPr>
        <w:t>patiënt</w:t>
      </w:r>
      <w:r w:rsidRPr="4E061ED0">
        <w:rPr>
          <w:rFonts w:ascii="Calibri" w:eastAsia="Calibri" w:hAnsi="Calibri" w:cs="Calibri"/>
          <w:lang w:val="nl-NL"/>
        </w:rPr>
        <w:t>perspectief’. Een manier om dat te doen is om een patiënt te ‘</w:t>
      </w:r>
      <w:proofErr w:type="spellStart"/>
      <w:r w:rsidRPr="4E061ED0">
        <w:rPr>
          <w:rFonts w:ascii="Calibri" w:eastAsia="Calibri" w:hAnsi="Calibri" w:cs="Calibri"/>
          <w:lang w:val="nl-NL"/>
        </w:rPr>
        <w:t>shadowen</w:t>
      </w:r>
      <w:proofErr w:type="spellEnd"/>
      <w:r w:rsidRPr="4E061ED0">
        <w:rPr>
          <w:rFonts w:ascii="Calibri" w:eastAsia="Calibri" w:hAnsi="Calibri" w:cs="Calibri"/>
          <w:lang w:val="nl-NL"/>
        </w:rPr>
        <w:t>’.</w:t>
      </w:r>
    </w:p>
    <w:p w14:paraId="707723F1" w14:textId="6C54535B" w:rsidR="5FEB5C69" w:rsidRDefault="5FEB5C69" w:rsidP="4E061ED0">
      <w:pPr>
        <w:rPr>
          <w:rFonts w:ascii="Calibri" w:eastAsia="Calibri" w:hAnsi="Calibri" w:cs="Calibri"/>
          <w:b/>
          <w:bCs/>
          <w:lang w:val="nl-NL"/>
        </w:rPr>
      </w:pPr>
      <w:r w:rsidRPr="4E061ED0">
        <w:rPr>
          <w:rFonts w:ascii="Calibri" w:eastAsia="Calibri" w:hAnsi="Calibri" w:cs="Calibri"/>
          <w:b/>
          <w:bCs/>
          <w:lang w:val="nl-NL"/>
        </w:rPr>
        <w:t>Voorbereiding student</w:t>
      </w:r>
    </w:p>
    <w:p w14:paraId="483DECE5" w14:textId="7A7350DB" w:rsidR="5888AB59" w:rsidRDefault="5888AB59" w:rsidP="4E061ED0">
      <w:pPr>
        <w:rPr>
          <w:rFonts w:ascii="Calibri" w:eastAsia="Calibri" w:hAnsi="Calibri" w:cs="Calibri"/>
          <w:lang w:val="nl-NL"/>
        </w:rPr>
      </w:pPr>
      <w:r w:rsidRPr="4E061ED0">
        <w:rPr>
          <w:rFonts w:ascii="Calibri" w:eastAsia="Calibri" w:hAnsi="Calibri" w:cs="Calibri"/>
          <w:lang w:val="nl-NL"/>
        </w:rPr>
        <w:t xml:space="preserve">Lees </w:t>
      </w:r>
      <w:r w:rsidR="5FEB5C69" w:rsidRPr="4E061ED0">
        <w:rPr>
          <w:rFonts w:ascii="Calibri" w:eastAsia="Calibri" w:hAnsi="Calibri" w:cs="Calibri"/>
          <w:lang w:val="nl-NL"/>
        </w:rPr>
        <w:t>de inleiding en hoofdstuk 2 uit:</w:t>
      </w:r>
      <w:r w:rsidR="19E1E48E" w:rsidRPr="4E061ED0">
        <w:rPr>
          <w:rFonts w:ascii="Calibri" w:eastAsia="Calibri" w:hAnsi="Calibri" w:cs="Calibri"/>
          <w:lang w:val="nl-NL"/>
        </w:rPr>
        <w:t xml:space="preserve"> </w:t>
      </w:r>
      <w:proofErr w:type="spellStart"/>
      <w:r w:rsidR="5FEB5C69" w:rsidRPr="4E061ED0">
        <w:rPr>
          <w:rFonts w:ascii="Calibri" w:eastAsia="Calibri" w:hAnsi="Calibri" w:cs="Calibri"/>
          <w:lang w:val="nl-NL"/>
        </w:rPr>
        <w:t>Wijgaarden</w:t>
      </w:r>
      <w:proofErr w:type="spellEnd"/>
      <w:r w:rsidR="5FEB5C69" w:rsidRPr="4E061ED0">
        <w:rPr>
          <w:rFonts w:ascii="Calibri" w:eastAsia="Calibri" w:hAnsi="Calibri" w:cs="Calibri"/>
          <w:lang w:val="nl-NL"/>
        </w:rPr>
        <w:t xml:space="preserve">, E. van. (2016). </w:t>
      </w:r>
      <w:r w:rsidR="5FEB5C69" w:rsidRPr="4E061ED0">
        <w:rPr>
          <w:rFonts w:ascii="Calibri" w:eastAsia="Calibri" w:hAnsi="Calibri" w:cs="Calibri"/>
          <w:i/>
          <w:iCs/>
          <w:lang w:val="nl-NL"/>
        </w:rPr>
        <w:t xml:space="preserve">Voltooid leven. </w:t>
      </w:r>
      <w:r w:rsidR="5FEB5C69" w:rsidRPr="4E061ED0">
        <w:rPr>
          <w:rFonts w:ascii="Calibri" w:eastAsia="Calibri" w:hAnsi="Calibri" w:cs="Calibri"/>
          <w:lang w:val="nl-NL"/>
        </w:rPr>
        <w:t>Amsterdam. Nederland: Atlas Contact.</w:t>
      </w:r>
    </w:p>
    <w:p w14:paraId="6EF9F64D" w14:textId="79BA6F66" w:rsidR="5FEB5C69" w:rsidRDefault="5FEB5C69" w:rsidP="4E061ED0">
      <w:pPr>
        <w:rPr>
          <w:rFonts w:ascii="Calibri" w:eastAsia="Calibri" w:hAnsi="Calibri" w:cs="Calibri"/>
          <w:lang w:val="nl-NL"/>
        </w:rPr>
      </w:pPr>
      <w:r w:rsidRPr="4E061ED0">
        <w:rPr>
          <w:rFonts w:ascii="Calibri" w:eastAsia="Calibri" w:hAnsi="Calibri" w:cs="Calibri"/>
          <w:lang w:val="nl-NL"/>
        </w:rPr>
        <w:t>Els van Wijnhaarden heeft onderzoek gedaan naar het perspectief van mensen met een zogenoemde ‘voltooid leven wens’. In hoofdstuk 2 beschrijft ze welke rol eenzaamheid speelt in het leven van veel van de mensen die ze voor deze studie interviewde. In het intermezzo ‘existentiële eenzaamheid’ dat daarop volgt diept ze dit thema eenzaamheid theoretisch uit.</w:t>
      </w:r>
    </w:p>
    <w:p w14:paraId="40D227FB" w14:textId="62E90074" w:rsidR="5FEB5C69" w:rsidRDefault="5FEB5C69" w:rsidP="4E061ED0">
      <w:pPr>
        <w:rPr>
          <w:rFonts w:ascii="Calibri" w:eastAsia="Calibri" w:hAnsi="Calibri" w:cs="Calibri"/>
          <w:lang w:val="nl-NL"/>
        </w:rPr>
      </w:pPr>
      <w:r w:rsidRPr="4E061ED0">
        <w:rPr>
          <w:rFonts w:ascii="Calibri" w:eastAsia="Calibri" w:hAnsi="Calibri" w:cs="Calibri"/>
          <w:lang w:val="nl-NL"/>
        </w:rPr>
        <w:t xml:space="preserve">Het is een mooi voorbeeld van hoe je het perspectief van patiënten in een thema kan vatten en dat thema vervolgens uit kan diepen om zo de patiënten in kwestie beter te kunnen begrijpen, en (op een </w:t>
      </w:r>
      <w:proofErr w:type="spellStart"/>
      <w:r w:rsidRPr="4E061ED0">
        <w:rPr>
          <w:rFonts w:ascii="Calibri" w:eastAsia="Calibri" w:hAnsi="Calibri" w:cs="Calibri"/>
          <w:lang w:val="nl-NL"/>
        </w:rPr>
        <w:t>zorgethische</w:t>
      </w:r>
      <w:proofErr w:type="spellEnd"/>
      <w:r w:rsidRPr="4E061ED0">
        <w:rPr>
          <w:rFonts w:ascii="Calibri" w:eastAsia="Calibri" w:hAnsi="Calibri" w:cs="Calibri"/>
          <w:lang w:val="nl-NL"/>
        </w:rPr>
        <w:t xml:space="preserve"> manier) te kunnen helpen. </w:t>
      </w:r>
      <w:r w:rsidR="4FC74697" w:rsidRPr="4E061ED0">
        <w:rPr>
          <w:rFonts w:ascii="Calibri" w:eastAsia="Calibri" w:hAnsi="Calibri" w:cs="Calibri"/>
          <w:lang w:val="nl-NL"/>
        </w:rPr>
        <w:t>D</w:t>
      </w:r>
      <w:r w:rsidRPr="4E061ED0">
        <w:rPr>
          <w:rFonts w:ascii="Calibri" w:eastAsia="Calibri" w:hAnsi="Calibri" w:cs="Calibri"/>
          <w:lang w:val="nl-NL"/>
        </w:rPr>
        <w:t xml:space="preserve">it </w:t>
      </w:r>
      <w:r w:rsidR="2C11BD3C" w:rsidRPr="4E061ED0">
        <w:rPr>
          <w:rFonts w:ascii="Calibri" w:eastAsia="Calibri" w:hAnsi="Calibri" w:cs="Calibri"/>
          <w:lang w:val="nl-NL"/>
        </w:rPr>
        <w:t xml:space="preserve">is een </w:t>
      </w:r>
      <w:r w:rsidRPr="4E061ED0">
        <w:rPr>
          <w:rFonts w:ascii="Calibri" w:eastAsia="Calibri" w:hAnsi="Calibri" w:cs="Calibri"/>
          <w:lang w:val="nl-NL"/>
        </w:rPr>
        <w:t xml:space="preserve">voorbeeld van </w:t>
      </w:r>
      <w:proofErr w:type="spellStart"/>
      <w:r w:rsidRPr="4E061ED0">
        <w:rPr>
          <w:rFonts w:ascii="Calibri" w:eastAsia="Calibri" w:hAnsi="Calibri" w:cs="Calibri"/>
          <w:lang w:val="nl-NL"/>
        </w:rPr>
        <w:t>shadow</w:t>
      </w:r>
      <w:proofErr w:type="spellEnd"/>
      <w:r w:rsidRPr="4E061ED0">
        <w:rPr>
          <w:rFonts w:ascii="Calibri" w:eastAsia="Calibri" w:hAnsi="Calibri" w:cs="Calibri"/>
          <w:lang w:val="nl-NL"/>
        </w:rPr>
        <w:t>-observaties</w:t>
      </w:r>
      <w:r w:rsidR="3CFC4F19" w:rsidRPr="4E061ED0">
        <w:rPr>
          <w:rFonts w:ascii="Calibri" w:eastAsia="Calibri" w:hAnsi="Calibri" w:cs="Calibri"/>
          <w:lang w:val="nl-NL"/>
        </w:rPr>
        <w:t>.</w:t>
      </w:r>
      <w:r w:rsidRPr="4E061ED0">
        <w:rPr>
          <w:rFonts w:ascii="Calibri" w:eastAsia="Calibri" w:hAnsi="Calibri" w:cs="Calibri"/>
          <w:lang w:val="nl-NL"/>
        </w:rPr>
        <w:t xml:space="preserve"> Daarnaast worstelen veel mensen, met eenzaamheid en </w:t>
      </w:r>
      <w:r w:rsidR="7A45F7C5" w:rsidRPr="4E061ED0">
        <w:rPr>
          <w:rFonts w:ascii="Calibri" w:eastAsia="Calibri" w:hAnsi="Calibri" w:cs="Calibri"/>
          <w:lang w:val="nl-NL"/>
        </w:rPr>
        <w:t>kan</w:t>
      </w:r>
      <w:r w:rsidRPr="4E061ED0">
        <w:rPr>
          <w:rFonts w:ascii="Calibri" w:eastAsia="Calibri" w:hAnsi="Calibri" w:cs="Calibri"/>
          <w:lang w:val="nl-NL"/>
        </w:rPr>
        <w:t xml:space="preserve"> haar theoretische verdieping </w:t>
      </w:r>
      <w:r w:rsidR="273B4164" w:rsidRPr="4E061ED0">
        <w:rPr>
          <w:rFonts w:ascii="Calibri" w:eastAsia="Calibri" w:hAnsi="Calibri" w:cs="Calibri"/>
          <w:lang w:val="nl-NL"/>
        </w:rPr>
        <w:t>bijdrage</w:t>
      </w:r>
      <w:r w:rsidR="72D973A1" w:rsidRPr="4E061ED0">
        <w:rPr>
          <w:rFonts w:ascii="Calibri" w:eastAsia="Calibri" w:hAnsi="Calibri" w:cs="Calibri"/>
          <w:lang w:val="nl-NL"/>
        </w:rPr>
        <w:t xml:space="preserve"> leveren </w:t>
      </w:r>
      <w:r w:rsidR="273B4164" w:rsidRPr="4E061ED0">
        <w:rPr>
          <w:rFonts w:ascii="Calibri" w:eastAsia="Calibri" w:hAnsi="Calibri" w:cs="Calibri"/>
          <w:lang w:val="nl-NL"/>
        </w:rPr>
        <w:t xml:space="preserve">aan </w:t>
      </w:r>
      <w:r w:rsidR="5CB3ED5B" w:rsidRPr="4E061ED0">
        <w:rPr>
          <w:rFonts w:ascii="Calibri" w:eastAsia="Calibri" w:hAnsi="Calibri" w:cs="Calibri"/>
          <w:lang w:val="nl-NL"/>
        </w:rPr>
        <w:t xml:space="preserve">wat </w:t>
      </w:r>
      <w:r w:rsidRPr="4E061ED0">
        <w:rPr>
          <w:rFonts w:ascii="Calibri" w:eastAsia="Calibri" w:hAnsi="Calibri" w:cs="Calibri"/>
          <w:lang w:val="nl-NL"/>
        </w:rPr>
        <w:t xml:space="preserve">goede zorg </w:t>
      </w:r>
      <w:r w:rsidR="4874C082" w:rsidRPr="4E061ED0">
        <w:rPr>
          <w:rFonts w:ascii="Calibri" w:eastAsia="Calibri" w:hAnsi="Calibri" w:cs="Calibri"/>
          <w:lang w:val="nl-NL"/>
        </w:rPr>
        <w:t>voor deze mensen kan zijn.</w:t>
      </w:r>
    </w:p>
    <w:p w14:paraId="5C906BCE" w14:textId="7DF712C0" w:rsidR="5FEB5C69" w:rsidRDefault="5FEB5C69" w:rsidP="4E061ED0">
      <w:pPr>
        <w:rPr>
          <w:rFonts w:ascii="Calibri" w:eastAsia="Calibri" w:hAnsi="Calibri" w:cs="Calibri"/>
          <w:b/>
          <w:bCs/>
          <w:lang w:val="nl-NL"/>
        </w:rPr>
      </w:pPr>
      <w:r w:rsidRPr="4E061ED0">
        <w:rPr>
          <w:rFonts w:ascii="Calibri" w:eastAsia="Calibri" w:hAnsi="Calibri" w:cs="Calibri"/>
          <w:b/>
          <w:bCs/>
          <w:lang w:val="nl-NL"/>
        </w:rPr>
        <w:t>Hoorcollege</w:t>
      </w:r>
    </w:p>
    <w:p w14:paraId="0402DF75" w14:textId="32C65C35" w:rsidR="5FEB5C69" w:rsidRDefault="5FEB5C69" w:rsidP="4E061ED0">
      <w:pPr>
        <w:rPr>
          <w:rFonts w:ascii="Calibri" w:eastAsia="Calibri" w:hAnsi="Calibri" w:cs="Calibri"/>
          <w:lang w:val="nl-NL"/>
        </w:rPr>
      </w:pPr>
      <w:r w:rsidRPr="4E061ED0">
        <w:rPr>
          <w:rFonts w:ascii="Calibri" w:eastAsia="Calibri" w:hAnsi="Calibri" w:cs="Calibri"/>
          <w:lang w:val="nl-NL"/>
        </w:rPr>
        <w:t xml:space="preserve">We wonen een interview bij met Hanneke van der </w:t>
      </w:r>
      <w:proofErr w:type="spellStart"/>
      <w:r w:rsidRPr="4E061ED0">
        <w:rPr>
          <w:rFonts w:ascii="Calibri" w:eastAsia="Calibri" w:hAnsi="Calibri" w:cs="Calibri"/>
          <w:lang w:val="nl-NL"/>
        </w:rPr>
        <w:t>Meide</w:t>
      </w:r>
      <w:proofErr w:type="spellEnd"/>
      <w:r w:rsidRPr="4E061ED0">
        <w:rPr>
          <w:rFonts w:ascii="Calibri" w:eastAsia="Calibri" w:hAnsi="Calibri" w:cs="Calibri"/>
          <w:lang w:val="nl-NL"/>
        </w:rPr>
        <w:t>, een onderzoekster die gebruik heeft gemaakt van de methode ‘</w:t>
      </w:r>
      <w:proofErr w:type="spellStart"/>
      <w:r w:rsidRPr="4E061ED0">
        <w:rPr>
          <w:rFonts w:ascii="Calibri" w:eastAsia="Calibri" w:hAnsi="Calibri" w:cs="Calibri"/>
          <w:lang w:val="nl-NL"/>
        </w:rPr>
        <w:t>shad</w:t>
      </w:r>
      <w:r w:rsidR="00C263B2">
        <w:rPr>
          <w:rFonts w:ascii="Calibri" w:eastAsia="Calibri" w:hAnsi="Calibri" w:cs="Calibri"/>
          <w:lang w:val="nl-NL"/>
        </w:rPr>
        <w:t>o</w:t>
      </w:r>
      <w:r w:rsidRPr="4E061ED0">
        <w:rPr>
          <w:rFonts w:ascii="Calibri" w:eastAsia="Calibri" w:hAnsi="Calibri" w:cs="Calibri"/>
          <w:lang w:val="nl-NL"/>
        </w:rPr>
        <w:t>wing</w:t>
      </w:r>
      <w:proofErr w:type="spellEnd"/>
      <w:r w:rsidRPr="4E061ED0">
        <w:rPr>
          <w:rFonts w:ascii="Calibri" w:eastAsia="Calibri" w:hAnsi="Calibri" w:cs="Calibri"/>
          <w:lang w:val="nl-NL"/>
        </w:rPr>
        <w:t xml:space="preserve">’ om het perspectief van </w:t>
      </w:r>
      <w:r w:rsidR="00995146" w:rsidRPr="4E061ED0">
        <w:rPr>
          <w:rFonts w:ascii="Calibri" w:eastAsia="Calibri" w:hAnsi="Calibri" w:cs="Calibri"/>
          <w:lang w:val="nl-NL"/>
        </w:rPr>
        <w:t>patiënten</w:t>
      </w:r>
      <w:r w:rsidRPr="4E061ED0">
        <w:rPr>
          <w:rFonts w:ascii="Calibri" w:eastAsia="Calibri" w:hAnsi="Calibri" w:cs="Calibri"/>
          <w:lang w:val="nl-NL"/>
        </w:rPr>
        <w:t xml:space="preserve"> te achterhalen.</w:t>
      </w:r>
    </w:p>
    <w:p w14:paraId="37240F03" w14:textId="0925299E" w:rsidR="5FEB5C69" w:rsidRDefault="5FEB5C69" w:rsidP="4E061ED0">
      <w:pPr>
        <w:rPr>
          <w:rFonts w:ascii="Calibri" w:eastAsia="Calibri" w:hAnsi="Calibri" w:cs="Calibri"/>
          <w:b/>
          <w:bCs/>
          <w:lang w:val="nl-NL"/>
        </w:rPr>
      </w:pPr>
      <w:r w:rsidRPr="4E061ED0">
        <w:rPr>
          <w:rFonts w:ascii="Calibri" w:eastAsia="Calibri" w:hAnsi="Calibri" w:cs="Calibri"/>
          <w:b/>
          <w:bCs/>
          <w:lang w:val="nl-NL"/>
        </w:rPr>
        <w:t>Wer</w:t>
      </w:r>
      <w:r w:rsidR="647DF8A7" w:rsidRPr="4E061ED0">
        <w:rPr>
          <w:rFonts w:ascii="Calibri" w:eastAsia="Calibri" w:hAnsi="Calibri" w:cs="Calibri"/>
          <w:b/>
          <w:bCs/>
          <w:lang w:val="nl-NL"/>
        </w:rPr>
        <w:t>k</w:t>
      </w:r>
      <w:r w:rsidRPr="4E061ED0">
        <w:rPr>
          <w:rFonts w:ascii="Calibri" w:eastAsia="Calibri" w:hAnsi="Calibri" w:cs="Calibri"/>
          <w:b/>
          <w:bCs/>
          <w:lang w:val="nl-NL"/>
        </w:rPr>
        <w:t>groep</w:t>
      </w:r>
    </w:p>
    <w:p w14:paraId="7F807874" w14:textId="28753C69" w:rsidR="5FEB5C69" w:rsidRDefault="5FEB5C69" w:rsidP="4E061ED0">
      <w:pPr>
        <w:rPr>
          <w:rFonts w:ascii="Calibri" w:eastAsia="Calibri" w:hAnsi="Calibri" w:cs="Calibri"/>
          <w:lang w:val="nl-NL"/>
        </w:rPr>
      </w:pPr>
      <w:r w:rsidRPr="4E061ED0">
        <w:rPr>
          <w:rFonts w:ascii="Calibri" w:eastAsia="Calibri" w:hAnsi="Calibri" w:cs="Calibri"/>
          <w:lang w:val="nl-NL"/>
        </w:rPr>
        <w:t xml:space="preserve">We starten de werkgroep </w:t>
      </w:r>
      <w:r w:rsidR="35476BE6" w:rsidRPr="4E061ED0">
        <w:rPr>
          <w:rFonts w:ascii="Calibri" w:eastAsia="Calibri" w:hAnsi="Calibri" w:cs="Calibri"/>
          <w:lang w:val="nl-NL"/>
        </w:rPr>
        <w:t xml:space="preserve">weer </w:t>
      </w:r>
      <w:r w:rsidRPr="4E061ED0">
        <w:rPr>
          <w:rFonts w:ascii="Calibri" w:eastAsia="Calibri" w:hAnsi="Calibri" w:cs="Calibri"/>
          <w:lang w:val="nl-NL"/>
        </w:rPr>
        <w:t xml:space="preserve">met een rondvraag: hoe was het deze week </w:t>
      </w:r>
      <w:r w:rsidR="463B2ABD" w:rsidRPr="4E061ED0">
        <w:rPr>
          <w:rFonts w:ascii="Calibri" w:eastAsia="Calibri" w:hAnsi="Calibri" w:cs="Calibri"/>
          <w:lang w:val="nl-NL"/>
        </w:rPr>
        <w:t>(</w:t>
      </w:r>
      <w:r w:rsidRPr="4E061ED0">
        <w:rPr>
          <w:rFonts w:ascii="Calibri" w:eastAsia="Calibri" w:hAnsi="Calibri" w:cs="Calibri"/>
          <w:lang w:val="nl-NL"/>
        </w:rPr>
        <w:t>op de stageplekken</w:t>
      </w:r>
      <w:r w:rsidR="41114F80" w:rsidRPr="4E061ED0">
        <w:rPr>
          <w:rFonts w:ascii="Calibri" w:eastAsia="Calibri" w:hAnsi="Calibri" w:cs="Calibri"/>
          <w:lang w:val="nl-NL"/>
        </w:rPr>
        <w:t>)</w:t>
      </w:r>
      <w:r w:rsidRPr="4E061ED0">
        <w:rPr>
          <w:rFonts w:ascii="Calibri" w:eastAsia="Calibri" w:hAnsi="Calibri" w:cs="Calibri"/>
          <w:lang w:val="nl-NL"/>
        </w:rPr>
        <w:t xml:space="preserve">? Wat was heel leuk, wat moeilijk, hebben jullie je op momenten ook ongemakkelijk gevoeld en zo ja waarover? Was er ook sprake van ethische dilemma’s of </w:t>
      </w:r>
      <w:proofErr w:type="spellStart"/>
      <w:r w:rsidRPr="4E061ED0">
        <w:rPr>
          <w:rFonts w:ascii="Calibri" w:eastAsia="Calibri" w:hAnsi="Calibri" w:cs="Calibri"/>
          <w:lang w:val="nl-NL"/>
        </w:rPr>
        <w:t>moral</w:t>
      </w:r>
      <w:proofErr w:type="spellEnd"/>
      <w:r w:rsidRPr="4E061ED0">
        <w:rPr>
          <w:rFonts w:ascii="Calibri" w:eastAsia="Calibri" w:hAnsi="Calibri" w:cs="Calibri"/>
          <w:lang w:val="nl-NL"/>
        </w:rPr>
        <w:t xml:space="preserve"> </w:t>
      </w:r>
      <w:proofErr w:type="spellStart"/>
      <w:r w:rsidRPr="4E061ED0">
        <w:rPr>
          <w:rFonts w:ascii="Calibri" w:eastAsia="Calibri" w:hAnsi="Calibri" w:cs="Calibri"/>
          <w:lang w:val="nl-NL"/>
        </w:rPr>
        <w:t>distress</w:t>
      </w:r>
      <w:proofErr w:type="spellEnd"/>
      <w:r w:rsidRPr="4E061ED0">
        <w:rPr>
          <w:rFonts w:ascii="Calibri" w:eastAsia="Calibri" w:hAnsi="Calibri" w:cs="Calibri"/>
          <w:lang w:val="nl-NL"/>
        </w:rPr>
        <w:t>?</w:t>
      </w:r>
    </w:p>
    <w:p w14:paraId="6E196867" w14:textId="68ECEF77" w:rsidR="5FEB5C69" w:rsidRDefault="5FEB5C69" w:rsidP="4E061ED0">
      <w:pPr>
        <w:rPr>
          <w:rFonts w:ascii="Calibri" w:eastAsia="Calibri" w:hAnsi="Calibri" w:cs="Calibri"/>
          <w:lang w:val="nl-NL"/>
        </w:rPr>
      </w:pPr>
      <w:r w:rsidRPr="4E061ED0">
        <w:rPr>
          <w:rFonts w:ascii="Calibri" w:eastAsia="Calibri" w:hAnsi="Calibri" w:cs="Calibri"/>
          <w:lang w:val="nl-NL"/>
        </w:rPr>
        <w:t xml:space="preserve">De docent noteert </w:t>
      </w:r>
      <w:r w:rsidR="348AD474" w:rsidRPr="4E061ED0">
        <w:rPr>
          <w:rFonts w:ascii="Calibri" w:eastAsia="Calibri" w:hAnsi="Calibri" w:cs="Calibri"/>
          <w:lang w:val="nl-NL"/>
        </w:rPr>
        <w:t>benadrukt nogmaals de hiervoor behandelede onderwerpen;</w:t>
      </w:r>
      <w:r w:rsidRPr="4E061ED0">
        <w:rPr>
          <w:rFonts w:ascii="Calibri" w:eastAsia="Calibri" w:hAnsi="Calibri" w:cs="Calibri"/>
          <w:lang w:val="nl-NL"/>
        </w:rPr>
        <w:t xml:space="preserve"> verschil tussen medische ethiek en zorgethiek</w:t>
      </w:r>
      <w:r w:rsidR="13D89A31" w:rsidRPr="4E061ED0">
        <w:rPr>
          <w:rFonts w:ascii="Calibri" w:eastAsia="Calibri" w:hAnsi="Calibri" w:cs="Calibri"/>
          <w:lang w:val="nl-NL"/>
        </w:rPr>
        <w:t>;</w:t>
      </w:r>
      <w:r w:rsidRPr="4E061ED0">
        <w:rPr>
          <w:rFonts w:ascii="Calibri" w:eastAsia="Calibri" w:hAnsi="Calibri" w:cs="Calibri"/>
          <w:lang w:val="nl-NL"/>
        </w:rPr>
        <w:t xml:space="preserve"> Was er sprake van goede zorg? Vanuit medische ethisch of </w:t>
      </w:r>
      <w:proofErr w:type="spellStart"/>
      <w:r w:rsidRPr="4E061ED0">
        <w:rPr>
          <w:rFonts w:ascii="Calibri" w:eastAsia="Calibri" w:hAnsi="Calibri" w:cs="Calibri"/>
          <w:lang w:val="nl-NL"/>
        </w:rPr>
        <w:t>zorgethisch</w:t>
      </w:r>
      <w:proofErr w:type="spellEnd"/>
      <w:r w:rsidRPr="4E061ED0">
        <w:rPr>
          <w:rFonts w:ascii="Calibri" w:eastAsia="Calibri" w:hAnsi="Calibri" w:cs="Calibri"/>
          <w:lang w:val="nl-NL"/>
        </w:rPr>
        <w:t xml:space="preserve"> perspectief? Waarom?</w:t>
      </w:r>
    </w:p>
    <w:p w14:paraId="6D17F44A" w14:textId="06120C1B" w:rsidR="5FEB5C69" w:rsidRDefault="5FEB5C69" w:rsidP="4E061ED0">
      <w:pPr>
        <w:rPr>
          <w:rFonts w:ascii="Calibri" w:eastAsia="Calibri" w:hAnsi="Calibri" w:cs="Calibri"/>
          <w:lang w:val="nl-NL"/>
        </w:rPr>
      </w:pPr>
      <w:r w:rsidRPr="4E061ED0">
        <w:rPr>
          <w:rFonts w:ascii="Calibri" w:eastAsia="Calibri" w:hAnsi="Calibri" w:cs="Calibri"/>
          <w:lang w:val="nl-NL"/>
        </w:rPr>
        <w:t xml:space="preserve">Check of ze het verschil tussen een ethisch dilemma en </w:t>
      </w:r>
      <w:proofErr w:type="spellStart"/>
      <w:r w:rsidRPr="4E061ED0">
        <w:rPr>
          <w:rFonts w:ascii="Calibri" w:eastAsia="Calibri" w:hAnsi="Calibri" w:cs="Calibri"/>
          <w:lang w:val="nl-NL"/>
        </w:rPr>
        <w:t>moral</w:t>
      </w:r>
      <w:proofErr w:type="spellEnd"/>
      <w:r w:rsidRPr="4E061ED0">
        <w:rPr>
          <w:rFonts w:ascii="Calibri" w:eastAsia="Calibri" w:hAnsi="Calibri" w:cs="Calibri"/>
          <w:lang w:val="nl-NL"/>
        </w:rPr>
        <w:t xml:space="preserve"> </w:t>
      </w:r>
      <w:proofErr w:type="spellStart"/>
      <w:r w:rsidRPr="4E061ED0">
        <w:rPr>
          <w:rFonts w:ascii="Calibri" w:eastAsia="Calibri" w:hAnsi="Calibri" w:cs="Calibri"/>
          <w:lang w:val="nl-NL"/>
        </w:rPr>
        <w:t>distress</w:t>
      </w:r>
      <w:proofErr w:type="spellEnd"/>
      <w:r w:rsidRPr="4E061ED0">
        <w:rPr>
          <w:rFonts w:ascii="Calibri" w:eastAsia="Calibri" w:hAnsi="Calibri" w:cs="Calibri"/>
          <w:lang w:val="nl-NL"/>
        </w:rPr>
        <w:t xml:space="preserve"> kennen, of ze medische ethische terminologie correct inzetten om situaties te analyseren, en of ze op weg zijn om een </w:t>
      </w:r>
      <w:proofErr w:type="spellStart"/>
      <w:r w:rsidRPr="4E061ED0">
        <w:rPr>
          <w:rFonts w:ascii="Calibri" w:eastAsia="Calibri" w:hAnsi="Calibri" w:cs="Calibri"/>
          <w:lang w:val="nl-NL"/>
        </w:rPr>
        <w:t>zorgethisch</w:t>
      </w:r>
      <w:proofErr w:type="spellEnd"/>
      <w:r w:rsidRPr="4E061ED0">
        <w:rPr>
          <w:rFonts w:ascii="Calibri" w:eastAsia="Calibri" w:hAnsi="Calibri" w:cs="Calibri"/>
          <w:lang w:val="nl-NL"/>
        </w:rPr>
        <w:t xml:space="preserve"> kompas te ontwikkelen.</w:t>
      </w:r>
    </w:p>
    <w:p w14:paraId="3AEF01EE" w14:textId="5ED3E22E" w:rsidR="235C6101" w:rsidRDefault="235C6101" w:rsidP="4E061ED0">
      <w:pPr>
        <w:rPr>
          <w:rFonts w:ascii="Calibri" w:eastAsia="Calibri" w:hAnsi="Calibri" w:cs="Calibri"/>
          <w:lang w:val="nl-NL"/>
        </w:rPr>
      </w:pPr>
      <w:r w:rsidRPr="4E061ED0">
        <w:rPr>
          <w:rFonts w:ascii="Calibri" w:eastAsia="Calibri" w:hAnsi="Calibri" w:cs="Calibri"/>
          <w:lang w:val="nl-NL"/>
        </w:rPr>
        <w:t>V</w:t>
      </w:r>
      <w:r w:rsidR="5FEB5C69" w:rsidRPr="4E061ED0">
        <w:rPr>
          <w:rFonts w:ascii="Calibri" w:eastAsia="Calibri" w:hAnsi="Calibri" w:cs="Calibri"/>
          <w:lang w:val="nl-NL"/>
        </w:rPr>
        <w:t xml:space="preserve">ervolgens is er gelegenheid om vragen te stellen over de </w:t>
      </w:r>
      <w:r w:rsidR="7AE7021B" w:rsidRPr="4E061ED0">
        <w:rPr>
          <w:rFonts w:ascii="Calibri" w:eastAsia="Calibri" w:hAnsi="Calibri" w:cs="Calibri"/>
          <w:lang w:val="nl-NL"/>
        </w:rPr>
        <w:t xml:space="preserve">gelezen </w:t>
      </w:r>
      <w:r w:rsidR="5FEB5C69" w:rsidRPr="4E061ED0">
        <w:rPr>
          <w:rFonts w:ascii="Calibri" w:eastAsia="Calibri" w:hAnsi="Calibri" w:cs="Calibri"/>
          <w:lang w:val="nl-NL"/>
        </w:rPr>
        <w:t xml:space="preserve">literatuur </w:t>
      </w:r>
      <w:r w:rsidR="2D23CD0C" w:rsidRPr="4E061ED0">
        <w:rPr>
          <w:rFonts w:ascii="Calibri" w:eastAsia="Calibri" w:hAnsi="Calibri" w:cs="Calibri"/>
          <w:lang w:val="nl-NL"/>
        </w:rPr>
        <w:t>en wordt de gelezen literatuur besproken.</w:t>
      </w:r>
    </w:p>
    <w:p w14:paraId="5A8A4BA1" w14:textId="3E9344E2" w:rsidR="5FEB5C69" w:rsidRDefault="5FEB5C69" w:rsidP="4E061ED0">
      <w:pPr>
        <w:rPr>
          <w:rFonts w:ascii="Calibri" w:eastAsia="Calibri" w:hAnsi="Calibri" w:cs="Calibri"/>
          <w:lang w:val="nl-NL"/>
        </w:rPr>
      </w:pPr>
      <w:r w:rsidRPr="4E061ED0">
        <w:rPr>
          <w:rFonts w:ascii="Calibri" w:eastAsia="Calibri" w:hAnsi="Calibri" w:cs="Calibri"/>
          <w:lang w:val="nl-NL"/>
        </w:rPr>
        <w:t xml:space="preserve">Check of ze hoofdstuk 2 gelezen hebben door wat vragen over het intermezzo te stellen. ‘Helpen’ sociale interventies zoals die beleidsmatig worden ingezet om eenzaamheid te bestrijden? Waarom wel/niet? Waarom is het belangrijk om eenzaamheid samen met iemand anders te mogen voelen </w:t>
      </w:r>
      <w:r w:rsidRPr="4E061ED0">
        <w:rPr>
          <w:rFonts w:ascii="Calibri" w:eastAsia="Calibri" w:hAnsi="Calibri" w:cs="Calibri"/>
          <w:lang w:val="nl-NL"/>
        </w:rPr>
        <w:lastRenderedPageBreak/>
        <w:t xml:space="preserve">(dan ben je even niet alleen)? Hebben studenten dat wel eens geprobeerd, niet perse bij ouderen of </w:t>
      </w:r>
      <w:r w:rsidR="00F3270A" w:rsidRPr="4E061ED0">
        <w:rPr>
          <w:rFonts w:ascii="Calibri" w:eastAsia="Calibri" w:hAnsi="Calibri" w:cs="Calibri"/>
          <w:lang w:val="nl-NL"/>
        </w:rPr>
        <w:t>patiënten</w:t>
      </w:r>
      <w:r w:rsidRPr="4E061ED0">
        <w:rPr>
          <w:rFonts w:ascii="Calibri" w:eastAsia="Calibri" w:hAnsi="Calibri" w:cs="Calibri"/>
          <w:lang w:val="nl-NL"/>
        </w:rPr>
        <w:t>, maar ook bij een eenz</w:t>
      </w:r>
      <w:r w:rsidR="00F3270A">
        <w:rPr>
          <w:rFonts w:ascii="Calibri" w:eastAsia="Calibri" w:hAnsi="Calibri" w:cs="Calibri"/>
          <w:lang w:val="nl-NL"/>
        </w:rPr>
        <w:t>a</w:t>
      </w:r>
      <w:r w:rsidRPr="4E061ED0">
        <w:rPr>
          <w:rFonts w:ascii="Calibri" w:eastAsia="Calibri" w:hAnsi="Calibri" w:cs="Calibri"/>
          <w:lang w:val="nl-NL"/>
        </w:rPr>
        <w:t>am Hoe was dat?</w:t>
      </w:r>
    </w:p>
    <w:p w14:paraId="18C1BC67" w14:textId="2C82E9C7" w:rsidR="5FEB5C69" w:rsidRDefault="5FEB5C69" w:rsidP="4E061ED0">
      <w:pPr>
        <w:rPr>
          <w:rFonts w:ascii="Calibri" w:eastAsia="Calibri" w:hAnsi="Calibri" w:cs="Calibri"/>
          <w:b/>
          <w:bCs/>
          <w:lang w:val="nl-NL"/>
        </w:rPr>
      </w:pPr>
      <w:r w:rsidRPr="4E061ED0">
        <w:rPr>
          <w:rFonts w:ascii="Calibri" w:eastAsia="Calibri" w:hAnsi="Calibri" w:cs="Calibri"/>
          <w:b/>
          <w:bCs/>
          <w:lang w:val="nl-NL"/>
        </w:rPr>
        <w:t>Vervolg</w:t>
      </w:r>
    </w:p>
    <w:p w14:paraId="6A3B8589" w14:textId="6257EDE1" w:rsidR="60CE84B0" w:rsidRDefault="60CE84B0" w:rsidP="4E061ED0">
      <w:pPr>
        <w:rPr>
          <w:rFonts w:ascii="Calibri" w:eastAsia="Calibri" w:hAnsi="Calibri" w:cs="Calibri"/>
          <w:lang w:val="nl-NL"/>
        </w:rPr>
      </w:pPr>
      <w:proofErr w:type="spellStart"/>
      <w:r w:rsidRPr="4E061ED0">
        <w:rPr>
          <w:rFonts w:ascii="Calibri" w:eastAsia="Calibri" w:hAnsi="Calibri" w:cs="Calibri"/>
          <w:lang w:val="nl-NL"/>
        </w:rPr>
        <w:t>Z</w:t>
      </w:r>
      <w:r w:rsidR="5FEB5C69" w:rsidRPr="4E061ED0">
        <w:rPr>
          <w:rFonts w:ascii="Calibri" w:eastAsia="Calibri" w:hAnsi="Calibri" w:cs="Calibri"/>
          <w:lang w:val="nl-NL"/>
        </w:rPr>
        <w:t>orgethische</w:t>
      </w:r>
      <w:proofErr w:type="spellEnd"/>
      <w:r w:rsidR="5FEB5C69" w:rsidRPr="4E061ED0">
        <w:rPr>
          <w:rFonts w:ascii="Calibri" w:eastAsia="Calibri" w:hAnsi="Calibri" w:cs="Calibri"/>
          <w:lang w:val="nl-NL"/>
        </w:rPr>
        <w:t xml:space="preserve"> opdracht </w:t>
      </w:r>
      <w:r w:rsidR="41012338" w:rsidRPr="4E061ED0">
        <w:rPr>
          <w:rFonts w:ascii="Calibri" w:eastAsia="Calibri" w:hAnsi="Calibri" w:cs="Calibri"/>
          <w:lang w:val="nl-NL"/>
        </w:rPr>
        <w:t xml:space="preserve">voor op </w:t>
      </w:r>
      <w:r w:rsidR="5FEB5C69" w:rsidRPr="4E061ED0">
        <w:rPr>
          <w:rFonts w:ascii="Calibri" w:eastAsia="Calibri" w:hAnsi="Calibri" w:cs="Calibri"/>
          <w:lang w:val="nl-NL"/>
        </w:rPr>
        <w:t>de stage. Deze opdrachten komen uit het boek:</w:t>
      </w:r>
    </w:p>
    <w:p w14:paraId="0C2C863B" w14:textId="7E77CA43" w:rsidR="5FEB5C69" w:rsidRDefault="5FEB5C69" w:rsidP="4E061ED0">
      <w:pPr>
        <w:rPr>
          <w:rFonts w:ascii="Calibri" w:eastAsia="Calibri" w:hAnsi="Calibri" w:cs="Calibri"/>
          <w:lang w:val="nl-NL"/>
        </w:rPr>
      </w:pPr>
      <w:proofErr w:type="spellStart"/>
      <w:r w:rsidRPr="4E061ED0">
        <w:rPr>
          <w:rFonts w:ascii="Calibri" w:eastAsia="Calibri" w:hAnsi="Calibri" w:cs="Calibri"/>
          <w:lang w:val="nl-NL"/>
        </w:rPr>
        <w:t>Grypdonck</w:t>
      </w:r>
      <w:proofErr w:type="spellEnd"/>
      <w:r w:rsidRPr="4E061ED0">
        <w:rPr>
          <w:rFonts w:ascii="Calibri" w:eastAsia="Calibri" w:hAnsi="Calibri" w:cs="Calibri"/>
          <w:lang w:val="nl-NL"/>
        </w:rPr>
        <w:t xml:space="preserve">, M., </w:t>
      </w:r>
      <w:proofErr w:type="spellStart"/>
      <w:r w:rsidRPr="4E061ED0">
        <w:rPr>
          <w:rFonts w:ascii="Calibri" w:eastAsia="Calibri" w:hAnsi="Calibri" w:cs="Calibri"/>
          <w:lang w:val="nl-NL"/>
        </w:rPr>
        <w:t>Vanleare</w:t>
      </w:r>
      <w:proofErr w:type="spellEnd"/>
      <w:r w:rsidRPr="4E061ED0">
        <w:rPr>
          <w:rFonts w:ascii="Calibri" w:eastAsia="Calibri" w:hAnsi="Calibri" w:cs="Calibri"/>
          <w:lang w:val="nl-NL"/>
        </w:rPr>
        <w:t xml:space="preserve">, L. Timmerman, M. (2018) </w:t>
      </w:r>
      <w:r w:rsidRPr="4E061ED0">
        <w:rPr>
          <w:rFonts w:ascii="Calibri" w:eastAsia="Calibri" w:hAnsi="Calibri" w:cs="Calibri"/>
          <w:i/>
          <w:iCs/>
          <w:lang w:val="nl-NL"/>
        </w:rPr>
        <w:t xml:space="preserve">Zorgethiek in de praktijk. </w:t>
      </w:r>
      <w:r w:rsidRPr="4E061ED0">
        <w:rPr>
          <w:rFonts w:ascii="Calibri" w:eastAsia="Calibri" w:hAnsi="Calibri" w:cs="Calibri"/>
          <w:lang w:val="nl-NL"/>
        </w:rPr>
        <w:t xml:space="preserve">Amsterdam. Nederland: </w:t>
      </w:r>
      <w:proofErr w:type="spellStart"/>
      <w:r w:rsidR="00F3270A">
        <w:rPr>
          <w:rFonts w:ascii="Calibri" w:eastAsia="Calibri" w:hAnsi="Calibri" w:cs="Calibri"/>
          <w:lang w:val="nl-NL"/>
        </w:rPr>
        <w:t>L</w:t>
      </w:r>
      <w:r w:rsidRPr="4E061ED0">
        <w:rPr>
          <w:rFonts w:ascii="Calibri" w:eastAsia="Calibri" w:hAnsi="Calibri" w:cs="Calibri"/>
          <w:lang w:val="nl-NL"/>
        </w:rPr>
        <w:t>anno</w:t>
      </w:r>
      <w:r w:rsidR="00F3270A">
        <w:rPr>
          <w:rFonts w:ascii="Calibri" w:eastAsia="Calibri" w:hAnsi="Calibri" w:cs="Calibri"/>
          <w:lang w:val="nl-NL"/>
        </w:rPr>
        <w:t>o</w:t>
      </w:r>
      <w:proofErr w:type="spellEnd"/>
      <w:r w:rsidRPr="4E061ED0">
        <w:rPr>
          <w:rFonts w:ascii="Calibri" w:eastAsia="Calibri" w:hAnsi="Calibri" w:cs="Calibri"/>
          <w:lang w:val="nl-NL"/>
        </w:rPr>
        <w:t xml:space="preserve"> Campus.</w:t>
      </w:r>
    </w:p>
    <w:p w14:paraId="36DBB377" w14:textId="5B46093D" w:rsidR="5FEB5C69" w:rsidRDefault="5FEB5C69" w:rsidP="4E061ED0">
      <w:pPr>
        <w:rPr>
          <w:rFonts w:ascii="Calibri" w:eastAsia="Calibri" w:hAnsi="Calibri" w:cs="Calibri"/>
          <w:lang w:val="nl-NL"/>
        </w:rPr>
      </w:pPr>
      <w:r w:rsidRPr="4E061ED0">
        <w:rPr>
          <w:rFonts w:ascii="Calibri" w:eastAsia="Calibri" w:hAnsi="Calibri" w:cs="Calibri"/>
          <w:lang w:val="nl-NL"/>
        </w:rPr>
        <w:t>Ze kostten concreet gezien niet veel tijd – de meesten voer je uit terwijl je aan het werk bent – maar de bedoeling is wel dat jullie je werk de hele week uitvoeren met de ‘opdracht van de week’ in je achterhoofd. Zo bezien ben je er dus juist de hele week mee bezig.</w:t>
      </w:r>
    </w:p>
    <w:p w14:paraId="232CFCAF" w14:textId="29F70344" w:rsidR="04394012" w:rsidRDefault="04394012" w:rsidP="4E061ED0">
      <w:pPr>
        <w:rPr>
          <w:rFonts w:ascii="Calibri" w:eastAsia="Calibri" w:hAnsi="Calibri" w:cs="Calibri"/>
          <w:lang w:val="nl-NL"/>
        </w:rPr>
      </w:pPr>
      <w:r w:rsidRPr="4E061ED0">
        <w:rPr>
          <w:rFonts w:ascii="Calibri" w:eastAsia="Calibri" w:hAnsi="Calibri" w:cs="Calibri"/>
          <w:lang w:val="nl-NL"/>
        </w:rPr>
        <w:t>E</w:t>
      </w:r>
      <w:r w:rsidR="5FEB5C69" w:rsidRPr="4E061ED0">
        <w:rPr>
          <w:rFonts w:ascii="Calibri" w:eastAsia="Calibri" w:hAnsi="Calibri" w:cs="Calibri"/>
          <w:lang w:val="nl-NL"/>
        </w:rPr>
        <w:t xml:space="preserve">thische ‘competenties’ </w:t>
      </w:r>
      <w:r w:rsidR="26B655EA" w:rsidRPr="4E061ED0">
        <w:rPr>
          <w:rFonts w:ascii="Calibri" w:eastAsia="Calibri" w:hAnsi="Calibri" w:cs="Calibri"/>
          <w:lang w:val="nl-NL"/>
        </w:rPr>
        <w:t xml:space="preserve">kan je </w:t>
      </w:r>
      <w:r w:rsidR="5FEB5C69" w:rsidRPr="4E061ED0">
        <w:rPr>
          <w:rFonts w:ascii="Calibri" w:eastAsia="Calibri" w:hAnsi="Calibri" w:cs="Calibri"/>
          <w:lang w:val="nl-NL"/>
        </w:rPr>
        <w:t>eigenlijk alleen maar ‘oefenen’, niet ‘leren’. Vandaar</w:t>
      </w:r>
      <w:r w:rsidR="35E15F18" w:rsidRPr="4E061ED0">
        <w:rPr>
          <w:rFonts w:ascii="Calibri" w:eastAsia="Calibri" w:hAnsi="Calibri" w:cs="Calibri"/>
          <w:lang w:val="nl-NL"/>
        </w:rPr>
        <w:t xml:space="preserve"> dat er</w:t>
      </w:r>
      <w:r w:rsidR="5FEB5C69" w:rsidRPr="4E061ED0">
        <w:rPr>
          <w:rFonts w:ascii="Calibri" w:eastAsia="Calibri" w:hAnsi="Calibri" w:cs="Calibri"/>
          <w:lang w:val="nl-NL"/>
        </w:rPr>
        <w:t xml:space="preserve"> ook aandacht</w:t>
      </w:r>
      <w:r w:rsidR="7046ED52" w:rsidRPr="4E061ED0">
        <w:rPr>
          <w:rFonts w:ascii="Calibri" w:eastAsia="Calibri" w:hAnsi="Calibri" w:cs="Calibri"/>
          <w:lang w:val="nl-NL"/>
        </w:rPr>
        <w:t xml:space="preserve"> besteed moet worden</w:t>
      </w:r>
      <w:r w:rsidR="5FEB5C69" w:rsidRPr="4E061ED0">
        <w:rPr>
          <w:rFonts w:ascii="Calibri" w:eastAsia="Calibri" w:hAnsi="Calibri" w:cs="Calibri"/>
          <w:lang w:val="nl-NL"/>
        </w:rPr>
        <w:t xml:space="preserve"> aan </w:t>
      </w:r>
      <w:r w:rsidR="14EAAFA5" w:rsidRPr="4E061ED0">
        <w:rPr>
          <w:rFonts w:ascii="Calibri" w:eastAsia="Calibri" w:hAnsi="Calibri" w:cs="Calibri"/>
          <w:lang w:val="nl-NL"/>
        </w:rPr>
        <w:t>in welke situaties</w:t>
      </w:r>
      <w:r w:rsidR="44816562" w:rsidRPr="4E061ED0">
        <w:rPr>
          <w:rFonts w:ascii="Calibri" w:eastAsia="Calibri" w:hAnsi="Calibri" w:cs="Calibri"/>
          <w:lang w:val="nl-NL"/>
        </w:rPr>
        <w:t xml:space="preserve"> studenten dit kunnen </w:t>
      </w:r>
      <w:r w:rsidR="5FEB5C69" w:rsidRPr="4E061ED0">
        <w:rPr>
          <w:rFonts w:ascii="Calibri" w:eastAsia="Calibri" w:hAnsi="Calibri" w:cs="Calibri"/>
          <w:lang w:val="nl-NL"/>
        </w:rPr>
        <w:t>oefen</w:t>
      </w:r>
      <w:r w:rsidR="7572559C" w:rsidRPr="4E061ED0">
        <w:rPr>
          <w:rFonts w:ascii="Calibri" w:eastAsia="Calibri" w:hAnsi="Calibri" w:cs="Calibri"/>
          <w:lang w:val="nl-NL"/>
        </w:rPr>
        <w:t>en</w:t>
      </w:r>
      <w:r w:rsidR="0E76531E" w:rsidRPr="4E061ED0">
        <w:rPr>
          <w:rFonts w:ascii="Calibri" w:eastAsia="Calibri" w:hAnsi="Calibri" w:cs="Calibri"/>
          <w:lang w:val="nl-NL"/>
        </w:rPr>
        <w:t>.</w:t>
      </w:r>
    </w:p>
    <w:sectPr w:rsidR="04394012" w:rsidSect="001B225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F4EC3"/>
    <w:multiLevelType w:val="hybridMultilevel"/>
    <w:tmpl w:val="C83424F0"/>
    <w:lvl w:ilvl="0" w:tplc="4E22D6F0">
      <w:start w:val="1"/>
      <w:numFmt w:val="bullet"/>
      <w:lvlText w:val=""/>
      <w:lvlJc w:val="left"/>
      <w:pPr>
        <w:ind w:left="720" w:hanging="360"/>
      </w:pPr>
      <w:rPr>
        <w:rFonts w:ascii="Symbol" w:hAnsi="Symbol" w:hint="default"/>
      </w:rPr>
    </w:lvl>
    <w:lvl w:ilvl="1" w:tplc="7696E2C8">
      <w:start w:val="1"/>
      <w:numFmt w:val="bullet"/>
      <w:lvlText w:val="o"/>
      <w:lvlJc w:val="left"/>
      <w:pPr>
        <w:ind w:left="1440" w:hanging="360"/>
      </w:pPr>
      <w:rPr>
        <w:rFonts w:ascii="Courier New" w:hAnsi="Courier New" w:hint="default"/>
      </w:rPr>
    </w:lvl>
    <w:lvl w:ilvl="2" w:tplc="D6868362">
      <w:start w:val="1"/>
      <w:numFmt w:val="bullet"/>
      <w:lvlText w:val=""/>
      <w:lvlJc w:val="left"/>
      <w:pPr>
        <w:ind w:left="2160" w:hanging="360"/>
      </w:pPr>
      <w:rPr>
        <w:rFonts w:ascii="Wingdings" w:hAnsi="Wingdings" w:hint="default"/>
      </w:rPr>
    </w:lvl>
    <w:lvl w:ilvl="3" w:tplc="CEBCBC98">
      <w:start w:val="1"/>
      <w:numFmt w:val="bullet"/>
      <w:lvlText w:val=""/>
      <w:lvlJc w:val="left"/>
      <w:pPr>
        <w:ind w:left="2880" w:hanging="360"/>
      </w:pPr>
      <w:rPr>
        <w:rFonts w:ascii="Symbol" w:hAnsi="Symbol" w:hint="default"/>
      </w:rPr>
    </w:lvl>
    <w:lvl w:ilvl="4" w:tplc="A4781BAA">
      <w:start w:val="1"/>
      <w:numFmt w:val="bullet"/>
      <w:lvlText w:val="o"/>
      <w:lvlJc w:val="left"/>
      <w:pPr>
        <w:ind w:left="3600" w:hanging="360"/>
      </w:pPr>
      <w:rPr>
        <w:rFonts w:ascii="Courier New" w:hAnsi="Courier New" w:hint="default"/>
      </w:rPr>
    </w:lvl>
    <w:lvl w:ilvl="5" w:tplc="B7BE9220">
      <w:start w:val="1"/>
      <w:numFmt w:val="bullet"/>
      <w:lvlText w:val=""/>
      <w:lvlJc w:val="left"/>
      <w:pPr>
        <w:ind w:left="4320" w:hanging="360"/>
      </w:pPr>
      <w:rPr>
        <w:rFonts w:ascii="Wingdings" w:hAnsi="Wingdings" w:hint="default"/>
      </w:rPr>
    </w:lvl>
    <w:lvl w:ilvl="6" w:tplc="6F904704">
      <w:start w:val="1"/>
      <w:numFmt w:val="bullet"/>
      <w:lvlText w:val=""/>
      <w:lvlJc w:val="left"/>
      <w:pPr>
        <w:ind w:left="5040" w:hanging="360"/>
      </w:pPr>
      <w:rPr>
        <w:rFonts w:ascii="Symbol" w:hAnsi="Symbol" w:hint="default"/>
      </w:rPr>
    </w:lvl>
    <w:lvl w:ilvl="7" w:tplc="E21CF1BE">
      <w:start w:val="1"/>
      <w:numFmt w:val="bullet"/>
      <w:lvlText w:val="o"/>
      <w:lvlJc w:val="left"/>
      <w:pPr>
        <w:ind w:left="5760" w:hanging="360"/>
      </w:pPr>
      <w:rPr>
        <w:rFonts w:ascii="Courier New" w:hAnsi="Courier New" w:hint="default"/>
      </w:rPr>
    </w:lvl>
    <w:lvl w:ilvl="8" w:tplc="9944536A">
      <w:start w:val="1"/>
      <w:numFmt w:val="bullet"/>
      <w:lvlText w:val=""/>
      <w:lvlJc w:val="left"/>
      <w:pPr>
        <w:ind w:left="6480" w:hanging="360"/>
      </w:pPr>
      <w:rPr>
        <w:rFonts w:ascii="Wingdings" w:hAnsi="Wingdings" w:hint="default"/>
      </w:rPr>
    </w:lvl>
  </w:abstractNum>
  <w:abstractNum w:abstractNumId="1" w15:restartNumberingAfterBreak="0">
    <w:nsid w:val="213410B4"/>
    <w:multiLevelType w:val="hybridMultilevel"/>
    <w:tmpl w:val="FD4251AC"/>
    <w:lvl w:ilvl="0" w:tplc="91A6EF6A">
      <w:start w:val="1"/>
      <w:numFmt w:val="bullet"/>
      <w:lvlText w:val=""/>
      <w:lvlJc w:val="left"/>
      <w:pPr>
        <w:ind w:left="720" w:hanging="360"/>
      </w:pPr>
      <w:rPr>
        <w:rFonts w:ascii="Symbol" w:hAnsi="Symbol" w:hint="default"/>
      </w:rPr>
    </w:lvl>
    <w:lvl w:ilvl="1" w:tplc="491C41E0">
      <w:start w:val="1"/>
      <w:numFmt w:val="bullet"/>
      <w:lvlText w:val="o"/>
      <w:lvlJc w:val="left"/>
      <w:pPr>
        <w:ind w:left="1440" w:hanging="360"/>
      </w:pPr>
      <w:rPr>
        <w:rFonts w:ascii="Courier New" w:hAnsi="Courier New" w:hint="default"/>
      </w:rPr>
    </w:lvl>
    <w:lvl w:ilvl="2" w:tplc="C436ED92">
      <w:start w:val="1"/>
      <w:numFmt w:val="bullet"/>
      <w:lvlText w:val=""/>
      <w:lvlJc w:val="left"/>
      <w:pPr>
        <w:ind w:left="2160" w:hanging="360"/>
      </w:pPr>
      <w:rPr>
        <w:rFonts w:ascii="Wingdings" w:hAnsi="Wingdings" w:hint="default"/>
      </w:rPr>
    </w:lvl>
    <w:lvl w:ilvl="3" w:tplc="8D5A1DB6">
      <w:start w:val="1"/>
      <w:numFmt w:val="bullet"/>
      <w:lvlText w:val=""/>
      <w:lvlJc w:val="left"/>
      <w:pPr>
        <w:ind w:left="2880" w:hanging="360"/>
      </w:pPr>
      <w:rPr>
        <w:rFonts w:ascii="Symbol" w:hAnsi="Symbol" w:hint="default"/>
      </w:rPr>
    </w:lvl>
    <w:lvl w:ilvl="4" w:tplc="3FF055EE">
      <w:start w:val="1"/>
      <w:numFmt w:val="bullet"/>
      <w:lvlText w:val="o"/>
      <w:lvlJc w:val="left"/>
      <w:pPr>
        <w:ind w:left="3600" w:hanging="360"/>
      </w:pPr>
      <w:rPr>
        <w:rFonts w:ascii="Courier New" w:hAnsi="Courier New" w:hint="default"/>
      </w:rPr>
    </w:lvl>
    <w:lvl w:ilvl="5" w:tplc="15363846">
      <w:start w:val="1"/>
      <w:numFmt w:val="bullet"/>
      <w:lvlText w:val=""/>
      <w:lvlJc w:val="left"/>
      <w:pPr>
        <w:ind w:left="4320" w:hanging="360"/>
      </w:pPr>
      <w:rPr>
        <w:rFonts w:ascii="Wingdings" w:hAnsi="Wingdings" w:hint="default"/>
      </w:rPr>
    </w:lvl>
    <w:lvl w:ilvl="6" w:tplc="6004F9B0">
      <w:start w:val="1"/>
      <w:numFmt w:val="bullet"/>
      <w:lvlText w:val=""/>
      <w:lvlJc w:val="left"/>
      <w:pPr>
        <w:ind w:left="5040" w:hanging="360"/>
      </w:pPr>
      <w:rPr>
        <w:rFonts w:ascii="Symbol" w:hAnsi="Symbol" w:hint="default"/>
      </w:rPr>
    </w:lvl>
    <w:lvl w:ilvl="7" w:tplc="63C86A90">
      <w:start w:val="1"/>
      <w:numFmt w:val="bullet"/>
      <w:lvlText w:val="o"/>
      <w:lvlJc w:val="left"/>
      <w:pPr>
        <w:ind w:left="5760" w:hanging="360"/>
      </w:pPr>
      <w:rPr>
        <w:rFonts w:ascii="Courier New" w:hAnsi="Courier New" w:hint="default"/>
      </w:rPr>
    </w:lvl>
    <w:lvl w:ilvl="8" w:tplc="B4AE1AC0">
      <w:start w:val="1"/>
      <w:numFmt w:val="bullet"/>
      <w:lvlText w:val=""/>
      <w:lvlJc w:val="left"/>
      <w:pPr>
        <w:ind w:left="6480" w:hanging="360"/>
      </w:pPr>
      <w:rPr>
        <w:rFonts w:ascii="Wingdings" w:hAnsi="Wingdings" w:hint="default"/>
      </w:rPr>
    </w:lvl>
  </w:abstractNum>
  <w:abstractNum w:abstractNumId="2" w15:restartNumberingAfterBreak="0">
    <w:nsid w:val="2C50439F"/>
    <w:multiLevelType w:val="hybridMultilevel"/>
    <w:tmpl w:val="D5862A02"/>
    <w:lvl w:ilvl="0" w:tplc="E802110E">
      <w:start w:val="1"/>
      <w:numFmt w:val="bullet"/>
      <w:lvlText w:val=""/>
      <w:lvlJc w:val="left"/>
      <w:pPr>
        <w:ind w:left="720" w:hanging="360"/>
      </w:pPr>
      <w:rPr>
        <w:rFonts w:ascii="Symbol" w:hAnsi="Symbol" w:hint="default"/>
      </w:rPr>
    </w:lvl>
    <w:lvl w:ilvl="1" w:tplc="990AA074">
      <w:start w:val="1"/>
      <w:numFmt w:val="bullet"/>
      <w:lvlText w:val="o"/>
      <w:lvlJc w:val="left"/>
      <w:pPr>
        <w:ind w:left="1440" w:hanging="360"/>
      </w:pPr>
      <w:rPr>
        <w:rFonts w:ascii="Courier New" w:hAnsi="Courier New" w:hint="default"/>
      </w:rPr>
    </w:lvl>
    <w:lvl w:ilvl="2" w:tplc="31BEBFF0">
      <w:start w:val="1"/>
      <w:numFmt w:val="bullet"/>
      <w:lvlText w:val=""/>
      <w:lvlJc w:val="left"/>
      <w:pPr>
        <w:ind w:left="2160" w:hanging="360"/>
      </w:pPr>
      <w:rPr>
        <w:rFonts w:ascii="Wingdings" w:hAnsi="Wingdings" w:hint="default"/>
      </w:rPr>
    </w:lvl>
    <w:lvl w:ilvl="3" w:tplc="E9225B02">
      <w:start w:val="1"/>
      <w:numFmt w:val="bullet"/>
      <w:lvlText w:val=""/>
      <w:lvlJc w:val="left"/>
      <w:pPr>
        <w:ind w:left="2880" w:hanging="360"/>
      </w:pPr>
      <w:rPr>
        <w:rFonts w:ascii="Symbol" w:hAnsi="Symbol" w:hint="default"/>
      </w:rPr>
    </w:lvl>
    <w:lvl w:ilvl="4" w:tplc="CC7A0214">
      <w:start w:val="1"/>
      <w:numFmt w:val="bullet"/>
      <w:lvlText w:val="o"/>
      <w:lvlJc w:val="left"/>
      <w:pPr>
        <w:ind w:left="3600" w:hanging="360"/>
      </w:pPr>
      <w:rPr>
        <w:rFonts w:ascii="Courier New" w:hAnsi="Courier New" w:hint="default"/>
      </w:rPr>
    </w:lvl>
    <w:lvl w:ilvl="5" w:tplc="01568F7C">
      <w:start w:val="1"/>
      <w:numFmt w:val="bullet"/>
      <w:lvlText w:val=""/>
      <w:lvlJc w:val="left"/>
      <w:pPr>
        <w:ind w:left="4320" w:hanging="360"/>
      </w:pPr>
      <w:rPr>
        <w:rFonts w:ascii="Wingdings" w:hAnsi="Wingdings" w:hint="default"/>
      </w:rPr>
    </w:lvl>
    <w:lvl w:ilvl="6" w:tplc="0B7ACD38">
      <w:start w:val="1"/>
      <w:numFmt w:val="bullet"/>
      <w:lvlText w:val=""/>
      <w:lvlJc w:val="left"/>
      <w:pPr>
        <w:ind w:left="5040" w:hanging="360"/>
      </w:pPr>
      <w:rPr>
        <w:rFonts w:ascii="Symbol" w:hAnsi="Symbol" w:hint="default"/>
      </w:rPr>
    </w:lvl>
    <w:lvl w:ilvl="7" w:tplc="912A9F04">
      <w:start w:val="1"/>
      <w:numFmt w:val="bullet"/>
      <w:lvlText w:val="o"/>
      <w:lvlJc w:val="left"/>
      <w:pPr>
        <w:ind w:left="5760" w:hanging="360"/>
      </w:pPr>
      <w:rPr>
        <w:rFonts w:ascii="Courier New" w:hAnsi="Courier New" w:hint="default"/>
      </w:rPr>
    </w:lvl>
    <w:lvl w:ilvl="8" w:tplc="DE424ABA">
      <w:start w:val="1"/>
      <w:numFmt w:val="bullet"/>
      <w:lvlText w:val=""/>
      <w:lvlJc w:val="left"/>
      <w:pPr>
        <w:ind w:left="6480" w:hanging="360"/>
      </w:pPr>
      <w:rPr>
        <w:rFonts w:ascii="Wingdings" w:hAnsi="Wingdings" w:hint="default"/>
      </w:rPr>
    </w:lvl>
  </w:abstractNum>
  <w:abstractNum w:abstractNumId="3" w15:restartNumberingAfterBreak="0">
    <w:nsid w:val="30DA51D5"/>
    <w:multiLevelType w:val="hybridMultilevel"/>
    <w:tmpl w:val="D2687A26"/>
    <w:lvl w:ilvl="0" w:tplc="04130001">
      <w:start w:val="1"/>
      <w:numFmt w:val="bullet"/>
      <w:lvlText w:val=""/>
      <w:lvlJc w:val="left"/>
      <w:pPr>
        <w:ind w:left="720" w:hanging="360"/>
      </w:pPr>
      <w:rPr>
        <w:rFonts w:ascii="Symbol" w:hAnsi="Symbol" w:hint="default"/>
      </w:rPr>
    </w:lvl>
    <w:lvl w:ilvl="1" w:tplc="7318D85A">
      <w:numFmt w:val="bullet"/>
      <w:lvlText w:val="•"/>
      <w:lvlJc w:val="left"/>
      <w:pPr>
        <w:ind w:left="1440" w:hanging="360"/>
      </w:pPr>
      <w:rPr>
        <w:rFonts w:ascii="Calibri" w:eastAsia="Times New Roman"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CF91F47"/>
    <w:multiLevelType w:val="hybridMultilevel"/>
    <w:tmpl w:val="FE245404"/>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9142B7"/>
    <w:multiLevelType w:val="hybridMultilevel"/>
    <w:tmpl w:val="40788B16"/>
    <w:lvl w:ilvl="0" w:tplc="41CCABFA">
      <w:start w:val="1"/>
      <w:numFmt w:val="bullet"/>
      <w:lvlText w:val=""/>
      <w:lvlJc w:val="left"/>
      <w:pPr>
        <w:ind w:left="720" w:hanging="360"/>
      </w:pPr>
      <w:rPr>
        <w:rFonts w:ascii="Symbol" w:hAnsi="Symbol" w:hint="default"/>
      </w:rPr>
    </w:lvl>
    <w:lvl w:ilvl="1" w:tplc="283013BA">
      <w:start w:val="1"/>
      <w:numFmt w:val="bullet"/>
      <w:lvlText w:val="o"/>
      <w:lvlJc w:val="left"/>
      <w:pPr>
        <w:ind w:left="1440" w:hanging="360"/>
      </w:pPr>
      <w:rPr>
        <w:rFonts w:ascii="Courier New" w:hAnsi="Courier New" w:hint="default"/>
      </w:rPr>
    </w:lvl>
    <w:lvl w:ilvl="2" w:tplc="1CD21A02">
      <w:start w:val="1"/>
      <w:numFmt w:val="bullet"/>
      <w:lvlText w:val=""/>
      <w:lvlJc w:val="left"/>
      <w:pPr>
        <w:ind w:left="2160" w:hanging="360"/>
      </w:pPr>
      <w:rPr>
        <w:rFonts w:ascii="Wingdings" w:hAnsi="Wingdings" w:hint="default"/>
      </w:rPr>
    </w:lvl>
    <w:lvl w:ilvl="3" w:tplc="4824E660">
      <w:start w:val="1"/>
      <w:numFmt w:val="bullet"/>
      <w:lvlText w:val=""/>
      <w:lvlJc w:val="left"/>
      <w:pPr>
        <w:ind w:left="2880" w:hanging="360"/>
      </w:pPr>
      <w:rPr>
        <w:rFonts w:ascii="Symbol" w:hAnsi="Symbol" w:hint="default"/>
      </w:rPr>
    </w:lvl>
    <w:lvl w:ilvl="4" w:tplc="6E7AA5F0">
      <w:start w:val="1"/>
      <w:numFmt w:val="bullet"/>
      <w:lvlText w:val="o"/>
      <w:lvlJc w:val="left"/>
      <w:pPr>
        <w:ind w:left="3600" w:hanging="360"/>
      </w:pPr>
      <w:rPr>
        <w:rFonts w:ascii="Courier New" w:hAnsi="Courier New" w:hint="default"/>
      </w:rPr>
    </w:lvl>
    <w:lvl w:ilvl="5" w:tplc="6FF81FE8">
      <w:start w:val="1"/>
      <w:numFmt w:val="bullet"/>
      <w:lvlText w:val=""/>
      <w:lvlJc w:val="left"/>
      <w:pPr>
        <w:ind w:left="4320" w:hanging="360"/>
      </w:pPr>
      <w:rPr>
        <w:rFonts w:ascii="Wingdings" w:hAnsi="Wingdings" w:hint="default"/>
      </w:rPr>
    </w:lvl>
    <w:lvl w:ilvl="6" w:tplc="649AFE60">
      <w:start w:val="1"/>
      <w:numFmt w:val="bullet"/>
      <w:lvlText w:val=""/>
      <w:lvlJc w:val="left"/>
      <w:pPr>
        <w:ind w:left="5040" w:hanging="360"/>
      </w:pPr>
      <w:rPr>
        <w:rFonts w:ascii="Symbol" w:hAnsi="Symbol" w:hint="default"/>
      </w:rPr>
    </w:lvl>
    <w:lvl w:ilvl="7" w:tplc="44942F44">
      <w:start w:val="1"/>
      <w:numFmt w:val="bullet"/>
      <w:lvlText w:val="o"/>
      <w:lvlJc w:val="left"/>
      <w:pPr>
        <w:ind w:left="5760" w:hanging="360"/>
      </w:pPr>
      <w:rPr>
        <w:rFonts w:ascii="Courier New" w:hAnsi="Courier New" w:hint="default"/>
      </w:rPr>
    </w:lvl>
    <w:lvl w:ilvl="8" w:tplc="AB2078BE">
      <w:start w:val="1"/>
      <w:numFmt w:val="bullet"/>
      <w:lvlText w:val=""/>
      <w:lvlJc w:val="left"/>
      <w:pPr>
        <w:ind w:left="6480" w:hanging="360"/>
      </w:pPr>
      <w:rPr>
        <w:rFonts w:ascii="Wingdings" w:hAnsi="Wingdings" w:hint="default"/>
      </w:rPr>
    </w:lvl>
  </w:abstractNum>
  <w:abstractNum w:abstractNumId="6" w15:restartNumberingAfterBreak="0">
    <w:nsid w:val="524155B0"/>
    <w:multiLevelType w:val="hybridMultilevel"/>
    <w:tmpl w:val="175ED86E"/>
    <w:lvl w:ilvl="0" w:tplc="91E8F4F4">
      <w:start w:val="1"/>
      <w:numFmt w:val="bullet"/>
      <w:lvlText w:val=""/>
      <w:lvlJc w:val="left"/>
      <w:pPr>
        <w:ind w:left="720" w:hanging="360"/>
      </w:pPr>
      <w:rPr>
        <w:rFonts w:ascii="Symbol" w:hAnsi="Symbol" w:hint="default"/>
      </w:rPr>
    </w:lvl>
    <w:lvl w:ilvl="1" w:tplc="FF700A26">
      <w:start w:val="1"/>
      <w:numFmt w:val="bullet"/>
      <w:lvlText w:val="o"/>
      <w:lvlJc w:val="left"/>
      <w:pPr>
        <w:ind w:left="1440" w:hanging="360"/>
      </w:pPr>
      <w:rPr>
        <w:rFonts w:ascii="Courier New" w:hAnsi="Courier New" w:hint="default"/>
      </w:rPr>
    </w:lvl>
    <w:lvl w:ilvl="2" w:tplc="B1F20986">
      <w:start w:val="1"/>
      <w:numFmt w:val="bullet"/>
      <w:lvlText w:val=""/>
      <w:lvlJc w:val="left"/>
      <w:pPr>
        <w:ind w:left="2160" w:hanging="360"/>
      </w:pPr>
      <w:rPr>
        <w:rFonts w:ascii="Wingdings" w:hAnsi="Wingdings" w:hint="default"/>
      </w:rPr>
    </w:lvl>
    <w:lvl w:ilvl="3" w:tplc="D41AA9D8">
      <w:start w:val="1"/>
      <w:numFmt w:val="bullet"/>
      <w:lvlText w:val=""/>
      <w:lvlJc w:val="left"/>
      <w:pPr>
        <w:ind w:left="2880" w:hanging="360"/>
      </w:pPr>
      <w:rPr>
        <w:rFonts w:ascii="Symbol" w:hAnsi="Symbol" w:hint="default"/>
      </w:rPr>
    </w:lvl>
    <w:lvl w:ilvl="4" w:tplc="405C588E">
      <w:start w:val="1"/>
      <w:numFmt w:val="bullet"/>
      <w:lvlText w:val="o"/>
      <w:lvlJc w:val="left"/>
      <w:pPr>
        <w:ind w:left="3600" w:hanging="360"/>
      </w:pPr>
      <w:rPr>
        <w:rFonts w:ascii="Courier New" w:hAnsi="Courier New" w:hint="default"/>
      </w:rPr>
    </w:lvl>
    <w:lvl w:ilvl="5" w:tplc="B388D8A0">
      <w:start w:val="1"/>
      <w:numFmt w:val="bullet"/>
      <w:lvlText w:val=""/>
      <w:lvlJc w:val="left"/>
      <w:pPr>
        <w:ind w:left="4320" w:hanging="360"/>
      </w:pPr>
      <w:rPr>
        <w:rFonts w:ascii="Wingdings" w:hAnsi="Wingdings" w:hint="default"/>
      </w:rPr>
    </w:lvl>
    <w:lvl w:ilvl="6" w:tplc="FACE5640">
      <w:start w:val="1"/>
      <w:numFmt w:val="bullet"/>
      <w:lvlText w:val=""/>
      <w:lvlJc w:val="left"/>
      <w:pPr>
        <w:ind w:left="5040" w:hanging="360"/>
      </w:pPr>
      <w:rPr>
        <w:rFonts w:ascii="Symbol" w:hAnsi="Symbol" w:hint="default"/>
      </w:rPr>
    </w:lvl>
    <w:lvl w:ilvl="7" w:tplc="4BAEE332">
      <w:start w:val="1"/>
      <w:numFmt w:val="bullet"/>
      <w:lvlText w:val="o"/>
      <w:lvlJc w:val="left"/>
      <w:pPr>
        <w:ind w:left="5760" w:hanging="360"/>
      </w:pPr>
      <w:rPr>
        <w:rFonts w:ascii="Courier New" w:hAnsi="Courier New" w:hint="default"/>
      </w:rPr>
    </w:lvl>
    <w:lvl w:ilvl="8" w:tplc="89145096">
      <w:start w:val="1"/>
      <w:numFmt w:val="bullet"/>
      <w:lvlText w:val=""/>
      <w:lvlJc w:val="left"/>
      <w:pPr>
        <w:ind w:left="6480" w:hanging="360"/>
      </w:pPr>
      <w:rPr>
        <w:rFonts w:ascii="Wingdings" w:hAnsi="Wingdings" w:hint="default"/>
      </w:rPr>
    </w:lvl>
  </w:abstractNum>
  <w:abstractNum w:abstractNumId="7" w15:restartNumberingAfterBreak="0">
    <w:nsid w:val="7B774E8F"/>
    <w:multiLevelType w:val="hybridMultilevel"/>
    <w:tmpl w:val="16041D1E"/>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5"/>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387"/>
    <w:rsid w:val="00017FCE"/>
    <w:rsid w:val="000C5051"/>
    <w:rsid w:val="000E7B64"/>
    <w:rsid w:val="0015217F"/>
    <w:rsid w:val="001B225C"/>
    <w:rsid w:val="001D0479"/>
    <w:rsid w:val="002E971C"/>
    <w:rsid w:val="003F398C"/>
    <w:rsid w:val="00413EE8"/>
    <w:rsid w:val="00502453"/>
    <w:rsid w:val="00512127"/>
    <w:rsid w:val="0059E63E"/>
    <w:rsid w:val="005F0498"/>
    <w:rsid w:val="006A0872"/>
    <w:rsid w:val="0075429E"/>
    <w:rsid w:val="00816A68"/>
    <w:rsid w:val="00995146"/>
    <w:rsid w:val="00AA0D09"/>
    <w:rsid w:val="00BB3070"/>
    <w:rsid w:val="00C263B2"/>
    <w:rsid w:val="00E4394F"/>
    <w:rsid w:val="00EF0387"/>
    <w:rsid w:val="00F3270A"/>
    <w:rsid w:val="015DCFC8"/>
    <w:rsid w:val="01FD4292"/>
    <w:rsid w:val="0242B789"/>
    <w:rsid w:val="02B03FCA"/>
    <w:rsid w:val="03D8F844"/>
    <w:rsid w:val="03DE6BAF"/>
    <w:rsid w:val="03FFA688"/>
    <w:rsid w:val="0423B57E"/>
    <w:rsid w:val="04394012"/>
    <w:rsid w:val="0453BABB"/>
    <w:rsid w:val="05197D6D"/>
    <w:rsid w:val="053275F2"/>
    <w:rsid w:val="058F137D"/>
    <w:rsid w:val="05E3C143"/>
    <w:rsid w:val="06064588"/>
    <w:rsid w:val="0736EE4F"/>
    <w:rsid w:val="076DD6FC"/>
    <w:rsid w:val="079A45D6"/>
    <w:rsid w:val="08FAE4D1"/>
    <w:rsid w:val="091DD111"/>
    <w:rsid w:val="0933A3EB"/>
    <w:rsid w:val="09449A23"/>
    <w:rsid w:val="097665BE"/>
    <w:rsid w:val="097D7F55"/>
    <w:rsid w:val="0A177227"/>
    <w:rsid w:val="0A4806F7"/>
    <w:rsid w:val="0AB23ECA"/>
    <w:rsid w:val="0B56AEF4"/>
    <w:rsid w:val="0BA74963"/>
    <w:rsid w:val="0C298FB7"/>
    <w:rsid w:val="0C2B40C3"/>
    <w:rsid w:val="0C3B39CD"/>
    <w:rsid w:val="0C41BCE7"/>
    <w:rsid w:val="0C7E47B7"/>
    <w:rsid w:val="0DF229AE"/>
    <w:rsid w:val="0E76531E"/>
    <w:rsid w:val="0F9467E5"/>
    <w:rsid w:val="10DBCA90"/>
    <w:rsid w:val="11304ED3"/>
    <w:rsid w:val="118879C4"/>
    <w:rsid w:val="11BBC2B3"/>
    <w:rsid w:val="12D5FCD2"/>
    <w:rsid w:val="12E00C8C"/>
    <w:rsid w:val="13D89A31"/>
    <w:rsid w:val="145D9FAE"/>
    <w:rsid w:val="146D7A67"/>
    <w:rsid w:val="14771E05"/>
    <w:rsid w:val="148A0FDC"/>
    <w:rsid w:val="14A2DA5B"/>
    <w:rsid w:val="14EAAFA5"/>
    <w:rsid w:val="15258989"/>
    <w:rsid w:val="15999812"/>
    <w:rsid w:val="15F43B38"/>
    <w:rsid w:val="15F9E34B"/>
    <w:rsid w:val="17D6D5EE"/>
    <w:rsid w:val="17D6FD7E"/>
    <w:rsid w:val="18D11967"/>
    <w:rsid w:val="1946A740"/>
    <w:rsid w:val="19E1E48E"/>
    <w:rsid w:val="1A42D680"/>
    <w:rsid w:val="1AD41C36"/>
    <w:rsid w:val="1AF4BDD8"/>
    <w:rsid w:val="1C1D87EF"/>
    <w:rsid w:val="1C4F7D43"/>
    <w:rsid w:val="1C5CA41D"/>
    <w:rsid w:val="1CC3DEE8"/>
    <w:rsid w:val="1D18B731"/>
    <w:rsid w:val="1D1A2FB2"/>
    <w:rsid w:val="1D626EBE"/>
    <w:rsid w:val="1D627FA5"/>
    <w:rsid w:val="1D7D17D9"/>
    <w:rsid w:val="1DA1BFB0"/>
    <w:rsid w:val="1DB57C3A"/>
    <w:rsid w:val="1DB65CC0"/>
    <w:rsid w:val="1DC8B9A8"/>
    <w:rsid w:val="1E7288D3"/>
    <w:rsid w:val="1E749D46"/>
    <w:rsid w:val="1E9D5ADB"/>
    <w:rsid w:val="1F6F0A0D"/>
    <w:rsid w:val="1FD88F25"/>
    <w:rsid w:val="20F88556"/>
    <w:rsid w:val="21472E56"/>
    <w:rsid w:val="21F8CCD2"/>
    <w:rsid w:val="22526F63"/>
    <w:rsid w:val="235C6101"/>
    <w:rsid w:val="238FE8A8"/>
    <w:rsid w:val="239F8246"/>
    <w:rsid w:val="243B2AD9"/>
    <w:rsid w:val="24567208"/>
    <w:rsid w:val="253394A9"/>
    <w:rsid w:val="256CFA12"/>
    <w:rsid w:val="25851D34"/>
    <w:rsid w:val="25F7E9A8"/>
    <w:rsid w:val="25F9C60E"/>
    <w:rsid w:val="26181D58"/>
    <w:rsid w:val="26B655EA"/>
    <w:rsid w:val="26D8F501"/>
    <w:rsid w:val="272E2B29"/>
    <w:rsid w:val="2732D772"/>
    <w:rsid w:val="273B4164"/>
    <w:rsid w:val="27B5977B"/>
    <w:rsid w:val="280D5243"/>
    <w:rsid w:val="281B2524"/>
    <w:rsid w:val="296F0712"/>
    <w:rsid w:val="2B90EAD1"/>
    <w:rsid w:val="2BE84B87"/>
    <w:rsid w:val="2C11BD3C"/>
    <w:rsid w:val="2C4ACB70"/>
    <w:rsid w:val="2CB32961"/>
    <w:rsid w:val="2CE8F415"/>
    <w:rsid w:val="2D23CD0C"/>
    <w:rsid w:val="2D7E543E"/>
    <w:rsid w:val="2DC1FB21"/>
    <w:rsid w:val="2DEBC3D3"/>
    <w:rsid w:val="2DFE36E4"/>
    <w:rsid w:val="2EC99504"/>
    <w:rsid w:val="2EEBEAD1"/>
    <w:rsid w:val="2EEFE224"/>
    <w:rsid w:val="2F964A8C"/>
    <w:rsid w:val="2F9A1742"/>
    <w:rsid w:val="2FB38D1A"/>
    <w:rsid w:val="304D0B1F"/>
    <w:rsid w:val="312B8C3B"/>
    <w:rsid w:val="3205A4B0"/>
    <w:rsid w:val="3352ADA2"/>
    <w:rsid w:val="3381FD09"/>
    <w:rsid w:val="33B8E09B"/>
    <w:rsid w:val="348AD474"/>
    <w:rsid w:val="349756E1"/>
    <w:rsid w:val="34F507F2"/>
    <w:rsid w:val="35118B09"/>
    <w:rsid w:val="3539842B"/>
    <w:rsid w:val="35476BE6"/>
    <w:rsid w:val="35536EB7"/>
    <w:rsid w:val="35545A0B"/>
    <w:rsid w:val="359EBFC4"/>
    <w:rsid w:val="35E15F18"/>
    <w:rsid w:val="369CD574"/>
    <w:rsid w:val="36C77225"/>
    <w:rsid w:val="37683919"/>
    <w:rsid w:val="37713506"/>
    <w:rsid w:val="37EA635E"/>
    <w:rsid w:val="3957276F"/>
    <w:rsid w:val="39F6FB95"/>
    <w:rsid w:val="3AAF850B"/>
    <w:rsid w:val="3AE24DDD"/>
    <w:rsid w:val="3B1AEC61"/>
    <w:rsid w:val="3B6D6BC9"/>
    <w:rsid w:val="3BC9B3FF"/>
    <w:rsid w:val="3C9F36AB"/>
    <w:rsid w:val="3CCE6E98"/>
    <w:rsid w:val="3CD81B1A"/>
    <w:rsid w:val="3CFC4F19"/>
    <w:rsid w:val="3F162ED7"/>
    <w:rsid w:val="3F8480EC"/>
    <w:rsid w:val="3FAEBEA1"/>
    <w:rsid w:val="3FC9C49F"/>
    <w:rsid w:val="4034A797"/>
    <w:rsid w:val="41012338"/>
    <w:rsid w:val="41114F80"/>
    <w:rsid w:val="4117AB4E"/>
    <w:rsid w:val="41DF9A11"/>
    <w:rsid w:val="42974E3A"/>
    <w:rsid w:val="431CBD5B"/>
    <w:rsid w:val="43671481"/>
    <w:rsid w:val="4394B8CF"/>
    <w:rsid w:val="43F14CDC"/>
    <w:rsid w:val="445179D4"/>
    <w:rsid w:val="4454A360"/>
    <w:rsid w:val="44816562"/>
    <w:rsid w:val="44CA7E54"/>
    <w:rsid w:val="4567DC54"/>
    <w:rsid w:val="45B4EDAE"/>
    <w:rsid w:val="45F00B34"/>
    <w:rsid w:val="463B2ABD"/>
    <w:rsid w:val="479C0B4E"/>
    <w:rsid w:val="4874C082"/>
    <w:rsid w:val="4A25A1F7"/>
    <w:rsid w:val="4AB09342"/>
    <w:rsid w:val="4AC5DFA0"/>
    <w:rsid w:val="4B30502A"/>
    <w:rsid w:val="4B7DF716"/>
    <w:rsid w:val="4BD13248"/>
    <w:rsid w:val="4BDA5890"/>
    <w:rsid w:val="4C8F73DC"/>
    <w:rsid w:val="4CC00A7B"/>
    <w:rsid w:val="4CD7026E"/>
    <w:rsid w:val="4E061ED0"/>
    <w:rsid w:val="4E8EB404"/>
    <w:rsid w:val="4E99462C"/>
    <w:rsid w:val="4EBBD635"/>
    <w:rsid w:val="4EEF8C7D"/>
    <w:rsid w:val="4EFEABFF"/>
    <w:rsid w:val="4FC74697"/>
    <w:rsid w:val="4FE121EA"/>
    <w:rsid w:val="50811355"/>
    <w:rsid w:val="50B1D357"/>
    <w:rsid w:val="50F10448"/>
    <w:rsid w:val="5103C52A"/>
    <w:rsid w:val="51D0BA39"/>
    <w:rsid w:val="522FD704"/>
    <w:rsid w:val="52FFE34B"/>
    <w:rsid w:val="53BD5154"/>
    <w:rsid w:val="53DCE49A"/>
    <w:rsid w:val="541C567B"/>
    <w:rsid w:val="5427DF43"/>
    <w:rsid w:val="559BBDC1"/>
    <w:rsid w:val="55AE55DE"/>
    <w:rsid w:val="56BCF2CC"/>
    <w:rsid w:val="57AEB1F2"/>
    <w:rsid w:val="5888AB59"/>
    <w:rsid w:val="58AD0B13"/>
    <w:rsid w:val="594F24EB"/>
    <w:rsid w:val="59BC5697"/>
    <w:rsid w:val="59CDAD68"/>
    <w:rsid w:val="5A653AF4"/>
    <w:rsid w:val="5A99457D"/>
    <w:rsid w:val="5ACB5764"/>
    <w:rsid w:val="5ACE956C"/>
    <w:rsid w:val="5B6728F1"/>
    <w:rsid w:val="5BC2E34B"/>
    <w:rsid w:val="5CB3ED5B"/>
    <w:rsid w:val="5CD59772"/>
    <w:rsid w:val="5E1059F6"/>
    <w:rsid w:val="5F26BE70"/>
    <w:rsid w:val="5F3EF046"/>
    <w:rsid w:val="5FEB5C69"/>
    <w:rsid w:val="60CE84B0"/>
    <w:rsid w:val="61E61A4B"/>
    <w:rsid w:val="62A847FF"/>
    <w:rsid w:val="62FD010B"/>
    <w:rsid w:val="6362F067"/>
    <w:rsid w:val="63F1B88D"/>
    <w:rsid w:val="647DF8A7"/>
    <w:rsid w:val="64D214DC"/>
    <w:rsid w:val="65D70328"/>
    <w:rsid w:val="66AE2CB0"/>
    <w:rsid w:val="66E8888B"/>
    <w:rsid w:val="67B9870D"/>
    <w:rsid w:val="67F9CD1B"/>
    <w:rsid w:val="67FFA997"/>
    <w:rsid w:val="693B06D5"/>
    <w:rsid w:val="694C58E3"/>
    <w:rsid w:val="698BE9E6"/>
    <w:rsid w:val="6A11225E"/>
    <w:rsid w:val="6A3ADFBC"/>
    <w:rsid w:val="6BD4DE32"/>
    <w:rsid w:val="6C1CC891"/>
    <w:rsid w:val="6C39CE7F"/>
    <w:rsid w:val="6C776687"/>
    <w:rsid w:val="6C88DDDB"/>
    <w:rsid w:val="6CAAF3D0"/>
    <w:rsid w:val="6CB142EA"/>
    <w:rsid w:val="6CEFED97"/>
    <w:rsid w:val="6D26DCBC"/>
    <w:rsid w:val="6E15E83C"/>
    <w:rsid w:val="6E61FF8B"/>
    <w:rsid w:val="6EE2F891"/>
    <w:rsid w:val="70099BE0"/>
    <w:rsid w:val="7046ED52"/>
    <w:rsid w:val="707F4FE2"/>
    <w:rsid w:val="70C707CE"/>
    <w:rsid w:val="710223BC"/>
    <w:rsid w:val="71305261"/>
    <w:rsid w:val="72506F07"/>
    <w:rsid w:val="72A28367"/>
    <w:rsid w:val="72D973A1"/>
    <w:rsid w:val="73629C2C"/>
    <w:rsid w:val="73AC38BC"/>
    <w:rsid w:val="73F5347F"/>
    <w:rsid w:val="743CFD25"/>
    <w:rsid w:val="744DDEF6"/>
    <w:rsid w:val="746AEBEE"/>
    <w:rsid w:val="74748745"/>
    <w:rsid w:val="747EB3BC"/>
    <w:rsid w:val="74837199"/>
    <w:rsid w:val="74B6B171"/>
    <w:rsid w:val="7572559C"/>
    <w:rsid w:val="7661DADB"/>
    <w:rsid w:val="76E0D3E4"/>
    <w:rsid w:val="77CE1C4F"/>
    <w:rsid w:val="77DE12FB"/>
    <w:rsid w:val="78D1AC76"/>
    <w:rsid w:val="79EBA7B2"/>
    <w:rsid w:val="7A45F7C5"/>
    <w:rsid w:val="7AE7021B"/>
    <w:rsid w:val="7AFC7C73"/>
    <w:rsid w:val="7B4C0686"/>
    <w:rsid w:val="7C17F128"/>
    <w:rsid w:val="7C3EF3FD"/>
    <w:rsid w:val="7D61EA58"/>
    <w:rsid w:val="7E55281C"/>
    <w:rsid w:val="7E7D104C"/>
    <w:rsid w:val="7EBAF1E5"/>
    <w:rsid w:val="7EC4D8BA"/>
    <w:rsid w:val="7F5B17B3"/>
    <w:rsid w:val="7F7A7007"/>
    <w:rsid w:val="7F7EED4A"/>
    <w:rsid w:val="7FA75C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001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F0387"/>
    <w:pPr>
      <w:spacing w:after="160" w:line="259" w:lineRule="auto"/>
    </w:pPr>
    <w:rPr>
      <w:sz w:val="22"/>
      <w:szCs w:val="22"/>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EF0387"/>
    <w:rPr>
      <w:rFonts w:eastAsiaTheme="minorEastAsia"/>
      <w:sz w:val="22"/>
      <w:szCs w:val="22"/>
    </w:rPr>
  </w:style>
  <w:style w:type="character" w:customStyle="1" w:styleId="GeenafstandChar">
    <w:name w:val="Geen afstand Char"/>
    <w:basedOn w:val="Standaardalinea-lettertype"/>
    <w:link w:val="Geenafstand"/>
    <w:uiPriority w:val="1"/>
    <w:rsid w:val="00EF0387"/>
    <w:rPr>
      <w:rFonts w:eastAsiaTheme="minorEastAsia"/>
      <w:sz w:val="22"/>
      <w:szCs w:val="22"/>
    </w:rPr>
  </w:style>
  <w:style w:type="paragraph" w:styleId="Tekstzonderopmaak">
    <w:name w:val="Plain Text"/>
    <w:basedOn w:val="Standaard"/>
    <w:link w:val="TekstzonderopmaakChar"/>
    <w:uiPriority w:val="99"/>
    <w:unhideWhenUsed/>
    <w:rsid w:val="00EF0387"/>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rsid w:val="00EF0387"/>
    <w:rPr>
      <w:rFonts w:ascii="Calibri" w:hAnsi="Calibri"/>
      <w:sz w:val="22"/>
      <w:szCs w:val="21"/>
      <w:lang w:val="en-US"/>
    </w:rPr>
  </w:style>
  <w:style w:type="paragraph" w:styleId="Lijstalinea">
    <w:name w:val="List Paragraph"/>
    <w:basedOn w:val="Standaard"/>
    <w:uiPriority w:val="34"/>
    <w:qFormat/>
    <w:rsid w:val="00017FCE"/>
    <w:pPr>
      <w:ind w:left="720"/>
      <w:contextualSpacing/>
    </w:pPr>
  </w:style>
  <w:style w:type="character" w:styleId="Hyperlink">
    <w:name w:val="Hyperlink"/>
    <w:basedOn w:val="Standaardalinea-lettertype"/>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uu.nl/onderzoek/ethiek-instituut/onderwijs/videomateriaal" TargetMode="External"/><Relationship Id="rId5" Type="http://schemas.openxmlformats.org/officeDocument/2006/relationships/webSettings" Target="webSettings.xml"/><Relationship Id="rId10" Type="http://schemas.openxmlformats.org/officeDocument/2006/relationships/hyperlink" Target="https://www.volkskrant.nl/kijkverder/2017/dieenepatient/"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0DAFF-F11C-4857-B529-BEEBE3341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2701</Words>
  <Characters>15401</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Loos, P.</cp:lastModifiedBy>
  <cp:revision>11</cp:revision>
  <dcterms:created xsi:type="dcterms:W3CDTF">2020-04-20T12:01:00Z</dcterms:created>
  <dcterms:modified xsi:type="dcterms:W3CDTF">2020-07-14T13:05:00Z</dcterms:modified>
</cp:coreProperties>
</file>