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107" w:rsidRPr="00CC035C" w:rsidRDefault="00591071" w:rsidP="005F1059">
      <w:pPr>
        <w:ind w:firstLine="567"/>
        <w:rPr>
          <w:rFonts w:ascii="Arial" w:hAnsi="Arial" w:cs="Arial"/>
          <w:b/>
          <w:sz w:val="20"/>
          <w:szCs w:val="20"/>
        </w:rPr>
      </w:pPr>
      <w:r w:rsidRPr="00CC035C">
        <w:rPr>
          <w:rFonts w:ascii="Arial" w:hAnsi="Arial" w:cs="Arial"/>
          <w:b/>
          <w:sz w:val="20"/>
          <w:szCs w:val="20"/>
        </w:rPr>
        <w:t xml:space="preserve">LET’S QUIZ – </w:t>
      </w:r>
      <w:r w:rsidR="00C873DC">
        <w:rPr>
          <w:rFonts w:ascii="Arial" w:hAnsi="Arial" w:cs="Arial"/>
          <w:b/>
          <w:sz w:val="20"/>
          <w:szCs w:val="20"/>
        </w:rPr>
        <w:t>Vragen over</w:t>
      </w:r>
      <w:r w:rsidRPr="00CC035C">
        <w:rPr>
          <w:rFonts w:ascii="Arial" w:hAnsi="Arial" w:cs="Arial"/>
          <w:b/>
          <w:sz w:val="20"/>
          <w:szCs w:val="20"/>
        </w:rPr>
        <w:t xml:space="preserve"> EBP</w:t>
      </w:r>
    </w:p>
    <w:tbl>
      <w:tblPr>
        <w:tblStyle w:val="Tabelraster"/>
        <w:tblW w:w="9548" w:type="dxa"/>
        <w:tblInd w:w="279" w:type="dxa"/>
        <w:tblLook w:val="04A0" w:firstRow="1" w:lastRow="0" w:firstColumn="1" w:lastColumn="0" w:noHBand="0" w:noVBand="1"/>
      </w:tblPr>
      <w:tblGrid>
        <w:gridCol w:w="618"/>
        <w:gridCol w:w="8930"/>
      </w:tblGrid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het doel van EBP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Noem de 3 pijlers van EBP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Noem de 5 stappen van EBP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3B60B2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3B60B2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3B60B2">
              <w:rPr>
                <w:rFonts w:ascii="Arial" w:hAnsi="Arial" w:cs="Arial"/>
                <w:sz w:val="20"/>
                <w:szCs w:val="20"/>
              </w:rPr>
              <w:t>Wat is de empirische cyclus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3B60B2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3B60B2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3B60B2">
              <w:rPr>
                <w:rFonts w:ascii="Arial" w:hAnsi="Arial" w:cs="Arial"/>
                <w:sz w:val="20"/>
                <w:szCs w:val="20"/>
              </w:rPr>
              <w:t xml:space="preserve">Het formuleren van een goede zoekvraag om tot antwoorden op een vraag te komen valt eerder in stap 2 dan in stap 1 van de EBP stappen. 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Hoe vaak worden medicatiefouten niet geregistreerd? Deze vraagstelling past bij kwantitatief beschrijvend onderzoek.</w:t>
            </w:r>
            <w:r w:rsidRPr="005F105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B234A3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B234A3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B234A3">
              <w:rPr>
                <w:rFonts w:ascii="Arial" w:hAnsi="Arial" w:cs="Arial"/>
                <w:sz w:val="20"/>
                <w:szCs w:val="20"/>
              </w:rPr>
              <w:t xml:space="preserve">Bij interventieonderzoek bestudeert de onderzoeker het gedrag van het systeem, zonder er zelf veranderingen in aan te brengen. 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B234A3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B234A3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B234A3">
              <w:rPr>
                <w:rFonts w:ascii="Arial" w:hAnsi="Arial" w:cs="Arial"/>
                <w:sz w:val="20"/>
                <w:szCs w:val="20"/>
              </w:rPr>
              <w:t xml:space="preserve">Je doet onderzoek met behulp van de empirische cyclus. </w:t>
            </w:r>
          </w:p>
          <w:p w:rsidR="00C873DC" w:rsidRPr="00B234A3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B234A3">
              <w:rPr>
                <w:rFonts w:ascii="Arial" w:hAnsi="Arial" w:cs="Arial"/>
                <w:sz w:val="20"/>
                <w:szCs w:val="20"/>
              </w:rPr>
              <w:t xml:space="preserve">Het operationaliseren van je vraagstelling is een actie die je eerder in de stap </w:t>
            </w:r>
            <w:r w:rsidRPr="00B234A3">
              <w:rPr>
                <w:rFonts w:ascii="Arial" w:hAnsi="Arial" w:cs="Arial"/>
                <w:sz w:val="20"/>
                <w:szCs w:val="20"/>
                <w:u w:val="single"/>
              </w:rPr>
              <w:t>methode</w:t>
            </w:r>
            <w:r w:rsidRPr="00B234A3">
              <w:rPr>
                <w:rFonts w:ascii="Arial" w:hAnsi="Arial" w:cs="Arial"/>
                <w:sz w:val="20"/>
                <w:szCs w:val="20"/>
              </w:rPr>
              <w:t xml:space="preserve"> doet dan in de stap </w:t>
            </w:r>
            <w:r w:rsidRPr="00B234A3">
              <w:rPr>
                <w:rFonts w:ascii="Arial" w:hAnsi="Arial" w:cs="Arial"/>
                <w:sz w:val="20"/>
                <w:szCs w:val="20"/>
                <w:u w:val="single"/>
              </w:rPr>
              <w:t>analyse</w:t>
            </w:r>
            <w:r w:rsidRPr="00B234A3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Interne validiteit is de mate waarin de resultaten van een onderzoek kunnen worden toegeschreven aan de specifieke interventie die onderzocht en getoetst wordt. 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Bij patiënt-controle onderzoek is er sprake van retrospectief onderzoek</w:t>
            </w:r>
          </w:p>
        </w:tc>
      </w:tr>
      <w:tr w:rsidR="00C873DC" w:rsidRPr="00194E98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Noem 2 databases waar wetenschappelijke artikelen kunnen worden gevonden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Noem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booleaanse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operatoren</w:t>
            </w:r>
            <w:proofErr w:type="spellEnd"/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 xml:space="preserve">Wat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zijn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MeSH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termen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voor onderzoek geeft antwoord op de volgende vraag ‘hoe ziet iets eruit?’. Beschrijvend, explorerend, toetsend?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voor onderzoek geeft antwoord op de volgende vraag ‘wat is de relatie tussen hbo onderwijs en cito score?’. Beschrijvend, explorerend, toetsend?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inductief onderzoek?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publicatiebias?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Waar staan de afkortingen van PICO voor?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Een RCT staat op de ladder van evidence hoger dan een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systematic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</w:rPr>
              <w:t xml:space="preserve"> review 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Wat is een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quick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appraisal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Noem 2 aspecten van slecht onderzoek volgens Ben Goldacre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externe validiteit?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betrouwbaarheid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Waarom is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informed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</w:rPr>
              <w:t xml:space="preserve"> consent belangrijk?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betekent enkelblind?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Waarom is matchen minder gunstig dan randomiseren?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Wat betekent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confounding</w:t>
            </w:r>
            <w:proofErr w:type="spellEnd"/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Test – hertest is een manier om de validiteit van een onderzoek te weten te komen.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Interbeoordelaarsbetrouwbaarheid  betekent dat 2 verschillende mensen hetzelfde meten.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Noem alle centrummaten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Noem alle meetniveaus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Er is sprake van een vast nulpunt bij interval. 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We kunnen het gemiddelde bepalen bij nominaal meetniveau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We hebben 4 appels en 3 peren. Dit is een voorbeeld van een continue variabele. 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Is het aantal uren slapen van invloed op je concentratie? Wat is hier de afhankelijke variabele?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de mediaan van de volgende getallenreeks: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F1059">
              <w:rPr>
                <w:rFonts w:ascii="Arial" w:hAnsi="Arial" w:cs="Arial"/>
                <w:sz w:val="20"/>
                <w:szCs w:val="20"/>
              </w:rPr>
              <w:t>3 5 6 6 3 3 9 4 5 6 7 5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Q1 van dezelfde getallenreeks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de range van dezelfde getallenreeks?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De gevonden gemiddelde leeftijd is 87 jaar. De standaarddeviatie is 6. 68,2% van de gevonden leeftijden ligt tussen de ?? en ??</w:t>
            </w:r>
          </w:p>
        </w:tc>
      </w:tr>
      <w:tr w:rsidR="00C873DC" w:rsidRPr="005F1059" w:rsidTr="00C873DC">
        <w:tc>
          <w:tcPr>
            <w:tcW w:w="618" w:type="dxa"/>
          </w:tcPr>
          <w:p w:rsidR="00C873DC" w:rsidRPr="005F1059" w:rsidRDefault="00C873DC" w:rsidP="00194E98">
            <w:pPr>
              <w:pStyle w:val="Lijstalinea"/>
              <w:numPr>
                <w:ilvl w:val="0"/>
                <w:numId w:val="10"/>
              </w:numPr>
              <w:tabs>
                <w:tab w:val="left" w:pos="360"/>
                <w:tab w:val="left" w:pos="454"/>
              </w:tabs>
              <w:ind w:hanging="68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:rsidR="00C873DC" w:rsidRPr="005F1059" w:rsidRDefault="00C873DC" w:rsidP="00194E98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95,4% van de gevonden leeftijden ligt tussen de ?? en ??</w:t>
            </w:r>
          </w:p>
        </w:tc>
      </w:tr>
    </w:tbl>
    <w:p w:rsidR="002A3107" w:rsidRDefault="002A3107" w:rsidP="00BB7678">
      <w:pPr>
        <w:rPr>
          <w:rFonts w:ascii="Arial" w:hAnsi="Arial" w:cs="Arial"/>
          <w:sz w:val="20"/>
          <w:szCs w:val="20"/>
        </w:rPr>
      </w:pPr>
    </w:p>
    <w:p w:rsidR="00C873DC" w:rsidRDefault="00C873D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873DC" w:rsidRPr="00CC035C" w:rsidRDefault="00C873DC" w:rsidP="00C873DC">
      <w:pPr>
        <w:ind w:firstLine="56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Antwoorden</w:t>
      </w:r>
    </w:p>
    <w:tbl>
      <w:tblPr>
        <w:tblStyle w:val="Tabelraster"/>
        <w:tblW w:w="9544" w:type="dxa"/>
        <w:tblInd w:w="516" w:type="dxa"/>
        <w:tblLook w:val="04A0" w:firstRow="1" w:lastRow="0" w:firstColumn="1" w:lastColumn="0" w:noHBand="0" w:noVBand="1"/>
      </w:tblPr>
      <w:tblGrid>
        <w:gridCol w:w="1215"/>
        <w:gridCol w:w="4268"/>
        <w:gridCol w:w="4061"/>
      </w:tblGrid>
      <w:tr w:rsidR="00C873DC" w:rsidRPr="005F1059" w:rsidTr="006D15BB">
        <w:trPr>
          <w:trHeight w:val="530"/>
        </w:trPr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 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het doel van EBP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Kennis vergroten, begrijpen/verklaren/verbeteren van de praktijk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Noem de 3 pijlers van EBP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Wetenschappelijk onderzoek, zorgverlener, patiënt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Noem de 5 stappen van EBP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Vraag formuleren, literatuur zoeken, beoordelen, beslissen &amp; toepassen, evalueren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3B60B2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399" w:type="dxa"/>
          </w:tcPr>
          <w:p w:rsidR="00C873DC" w:rsidRPr="003B60B2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3B60B2">
              <w:rPr>
                <w:rFonts w:ascii="Arial" w:hAnsi="Arial" w:cs="Arial"/>
                <w:sz w:val="20"/>
                <w:szCs w:val="20"/>
              </w:rPr>
              <w:t>Wat is de empirische cyclus</w:t>
            </w:r>
          </w:p>
        </w:tc>
        <w:tc>
          <w:tcPr>
            <w:tcW w:w="4209" w:type="dxa"/>
          </w:tcPr>
          <w:p w:rsidR="00C873DC" w:rsidRPr="009D66D5" w:rsidRDefault="00C873DC" w:rsidP="006C6BC3">
            <w:pPr>
              <w:numPr>
                <w:ilvl w:val="1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9D66D5">
              <w:rPr>
                <w:rFonts w:ascii="Arial" w:hAnsi="Arial" w:cs="Arial"/>
                <w:sz w:val="20"/>
                <w:szCs w:val="20"/>
              </w:rPr>
              <w:t>Inleiding/ aanleiding</w:t>
            </w:r>
          </w:p>
          <w:p w:rsidR="00C873DC" w:rsidRPr="009D66D5" w:rsidRDefault="00C873DC" w:rsidP="006C6BC3">
            <w:pPr>
              <w:numPr>
                <w:ilvl w:val="1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9D66D5">
              <w:rPr>
                <w:rFonts w:ascii="Arial" w:hAnsi="Arial" w:cs="Arial"/>
                <w:sz w:val="20"/>
                <w:szCs w:val="20"/>
              </w:rPr>
              <w:t>Vraagstelling</w:t>
            </w:r>
          </w:p>
          <w:p w:rsidR="00C873DC" w:rsidRDefault="00C873DC" w:rsidP="006C6BC3">
            <w:pPr>
              <w:numPr>
                <w:ilvl w:val="1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9D66D5">
              <w:rPr>
                <w:rFonts w:ascii="Arial" w:hAnsi="Arial" w:cs="Arial"/>
                <w:sz w:val="20"/>
                <w:szCs w:val="20"/>
              </w:rPr>
              <w:t>Methode</w:t>
            </w:r>
          </w:p>
          <w:p w:rsidR="00C873DC" w:rsidRDefault="00C873DC" w:rsidP="006C6BC3">
            <w:pPr>
              <w:numPr>
                <w:ilvl w:val="1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9D66D5">
              <w:rPr>
                <w:rFonts w:ascii="Arial" w:hAnsi="Arial" w:cs="Arial"/>
                <w:sz w:val="20"/>
                <w:szCs w:val="20"/>
              </w:rPr>
              <w:t>Resultaten</w:t>
            </w:r>
          </w:p>
          <w:p w:rsidR="00C873DC" w:rsidRPr="009D66D5" w:rsidRDefault="00C873DC" w:rsidP="006C6BC3">
            <w:pPr>
              <w:numPr>
                <w:ilvl w:val="1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9D66D5">
              <w:rPr>
                <w:rFonts w:ascii="Arial" w:hAnsi="Arial" w:cs="Arial"/>
                <w:sz w:val="20"/>
                <w:szCs w:val="20"/>
                <w:u w:val="single"/>
              </w:rPr>
              <w:t>Conclusie</w:t>
            </w:r>
            <w:r w:rsidRPr="009D66D5">
              <w:rPr>
                <w:rFonts w:ascii="Arial" w:hAnsi="Arial" w:cs="Arial"/>
                <w:sz w:val="20"/>
                <w:szCs w:val="20"/>
              </w:rPr>
              <w:t xml:space="preserve"> en discussie (externe validiteit)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3B60B2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399" w:type="dxa"/>
          </w:tcPr>
          <w:p w:rsidR="00C873DC" w:rsidRPr="003B60B2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3B60B2">
              <w:rPr>
                <w:rFonts w:ascii="Arial" w:hAnsi="Arial" w:cs="Arial"/>
                <w:sz w:val="20"/>
                <w:szCs w:val="20"/>
              </w:rPr>
              <w:t xml:space="preserve">Het formuleren van een goede zoekvraag om tot antwoorden op een vraag te komen valt eerder in stap 2 dan in stap 1 van de EBP stappen. 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Onjuist, stap 1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Hoe vaak worden medicatiefouten niet geregistreerd? Deze vraagstelling past bij kwantitatief beschrijvend onderzoek.</w:t>
            </w:r>
            <w:r w:rsidRPr="005F105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Juist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B234A3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399" w:type="dxa"/>
          </w:tcPr>
          <w:p w:rsidR="00C873DC" w:rsidRPr="00B234A3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B234A3">
              <w:rPr>
                <w:rFonts w:ascii="Arial" w:hAnsi="Arial" w:cs="Arial"/>
                <w:sz w:val="20"/>
                <w:szCs w:val="20"/>
              </w:rPr>
              <w:t xml:space="preserve">Bij interventieonderzoek bestudeert de onderzoeker het gedrag van het systeem, zonder er zelf veranderingen in aan te brengen. 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Onjuist, dit is observationeel onderzoek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B234A3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4399" w:type="dxa"/>
          </w:tcPr>
          <w:p w:rsidR="00C873DC" w:rsidRPr="00B234A3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B234A3">
              <w:rPr>
                <w:rFonts w:ascii="Arial" w:hAnsi="Arial" w:cs="Arial"/>
                <w:sz w:val="20"/>
                <w:szCs w:val="20"/>
              </w:rPr>
              <w:t xml:space="preserve">Je doet onderzoek met behulp van de empirische cyclus. </w:t>
            </w:r>
          </w:p>
          <w:p w:rsidR="00C873DC" w:rsidRPr="00B234A3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B234A3">
              <w:rPr>
                <w:rFonts w:ascii="Arial" w:hAnsi="Arial" w:cs="Arial"/>
                <w:sz w:val="20"/>
                <w:szCs w:val="20"/>
              </w:rPr>
              <w:t xml:space="preserve">Het operationaliseren van je vraagstelling is een actie die je eerder in de stap </w:t>
            </w:r>
            <w:r w:rsidRPr="00B234A3">
              <w:rPr>
                <w:rFonts w:ascii="Arial" w:hAnsi="Arial" w:cs="Arial"/>
                <w:sz w:val="20"/>
                <w:szCs w:val="20"/>
                <w:u w:val="single"/>
              </w:rPr>
              <w:t>methode</w:t>
            </w:r>
            <w:r w:rsidRPr="00B234A3">
              <w:rPr>
                <w:rFonts w:ascii="Arial" w:hAnsi="Arial" w:cs="Arial"/>
                <w:sz w:val="20"/>
                <w:szCs w:val="20"/>
              </w:rPr>
              <w:t xml:space="preserve"> doet dan in de stap </w:t>
            </w:r>
            <w:r w:rsidRPr="00B234A3">
              <w:rPr>
                <w:rFonts w:ascii="Arial" w:hAnsi="Arial" w:cs="Arial"/>
                <w:sz w:val="20"/>
                <w:szCs w:val="20"/>
                <w:u w:val="single"/>
              </w:rPr>
              <w:t>analyse</w:t>
            </w:r>
            <w:r w:rsidRPr="00B234A3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Juist.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Interne validiteit is de mate waarin de resultaten van een onderzoek kunnen worden toegeschreven aan de specifieke interventie die onderzocht en getoetst wordt. 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Juist. De mate waarin de conclusies van het onderzoek geldig zijn voor de onderzoeksgroep.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Bij patiënt-controle onderzoek is er sprake van retrospectief onderzoek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Juist, je kijkt terug in de tijd. </w:t>
            </w:r>
          </w:p>
        </w:tc>
      </w:tr>
      <w:tr w:rsidR="00C873DC" w:rsidRPr="009D66D5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Noem 2 databases waar wetenschappelijke artikelen kunnen worden gevonden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 xml:space="preserve">Cochrane library,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Cinahl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 xml:space="preserve">, EMBASE, TRIP database, Medline,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Pubmed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Noem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booleaanse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operatoren</w:t>
            </w:r>
            <w:proofErr w:type="spellEnd"/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AND OR NOT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 xml:space="preserve">Wat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zijn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MeSH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termen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Trefwoorden die uit een gestandaardiseerde trefwoordenlijst komen. Vergemakkelijken het zoeken in een database. 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voor onderzoek geeft antwoord op de volgende vraag ‘hoe ziet iets eruit?’. Beschrijvend, explorerend, toetsend?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Beschrijvend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voor onderzoek geeft antwoord op de volgende vraag ‘wat is de relatie tussen hbo onderwijs en cito score?’. Beschrijvend, explorerend, toetsend?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Explorerend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inductief onderzoek?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Theorievormend. </w:t>
            </w:r>
            <w:r w:rsidRPr="005F1059">
              <w:rPr>
                <w:rFonts w:ascii="Arial" w:hAnsi="Arial" w:cs="Arial"/>
                <w:sz w:val="20"/>
                <w:szCs w:val="20"/>
              </w:rPr>
              <w:t>Uit verschillende empirische waarnemingen probeert men</w:t>
            </w:r>
            <w:r w:rsidR="006D15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F1059">
              <w:rPr>
                <w:rFonts w:ascii="Arial" w:hAnsi="Arial" w:cs="Arial"/>
                <w:sz w:val="20"/>
                <w:szCs w:val="20"/>
              </w:rPr>
              <w:t>algemene wetten af te leiden. 1</w:t>
            </w:r>
            <w:r w:rsidRPr="005F1059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="006D15BB">
              <w:rPr>
                <w:rFonts w:ascii="Arial" w:hAnsi="Arial" w:cs="Arial"/>
                <w:sz w:val="20"/>
                <w:szCs w:val="20"/>
              </w:rPr>
              <w:t xml:space="preserve"> witte </w:t>
            </w:r>
            <w:r w:rsidR="006D15BB">
              <w:rPr>
                <w:rFonts w:ascii="Arial" w:hAnsi="Arial" w:cs="Arial"/>
                <w:sz w:val="20"/>
                <w:szCs w:val="20"/>
              </w:rPr>
              <w:lastRenderedPageBreak/>
              <w:t>zwa</w:t>
            </w:r>
            <w:r w:rsidRPr="005F1059">
              <w:rPr>
                <w:rFonts w:ascii="Arial" w:hAnsi="Arial" w:cs="Arial"/>
                <w:sz w:val="20"/>
                <w:szCs w:val="20"/>
              </w:rPr>
              <w:t>an, 2</w:t>
            </w:r>
            <w:r w:rsidRPr="005F1059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Pr="005F1059">
              <w:rPr>
                <w:rFonts w:ascii="Arial" w:hAnsi="Arial" w:cs="Arial"/>
                <w:sz w:val="20"/>
                <w:szCs w:val="20"/>
              </w:rPr>
              <w:t xml:space="preserve"> witte zwaan, alle zwanen zijn wit. 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17.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publicatiebias?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Alleen positieve resultaten worden gepubliceerd. 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Waar staan de afkortingen van PICO voor?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Patiënt of probleem / interventie / co interventie /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outcome</w:t>
            </w:r>
            <w:proofErr w:type="spellEnd"/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Een RCT staat op de ladder van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evidence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</w:rPr>
              <w:t xml:space="preserve"> hoger dan een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systematic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</w:rPr>
              <w:t xml:space="preserve"> review 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Onjuist. SR staat hoger.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Wat is een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quick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appraisal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Snelle beoordeling van de abstracts van artikelen.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Noem 2 aspecten van slecht onderzoek volgens Ben Goldacre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Afwezigheid controlegroep, nieuwe interventie wordt vergeleken met placebo, industrie gefinancierd, verzwijgen van negatieve data, verzinnen van data.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externe validiteit?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Is het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generaliseerbaar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</w:rPr>
              <w:t xml:space="preserve"> naar andere situaties?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betrouwbaarheid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Is de uitkomst bij herhaaldelijke metingen hetzelfde?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Waarom is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informed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</w:rPr>
              <w:t xml:space="preserve"> consent belangrijk?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Je moet toestemming van de patiënt krijgen.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betekent enkelblind?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Bij deelnemer is onbekend tot welke groep hij behoort. 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Waarom is matchen minder gunstig dan randomiseren?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Omdat het voor meer bias zorgt. Je kunt immers alleen maar matchen op variabelen die je kent. Mensen hebben echter meer kenmerken die van invloed kunnen zijn op de uitkomst. 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Wat betekent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confounding</w:t>
            </w:r>
            <w:proofErr w:type="spellEnd"/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Een externe factor is van invloed op het effect (</w:t>
            </w:r>
            <w:r>
              <w:rPr>
                <w:rFonts w:ascii="Arial" w:hAnsi="Arial" w:cs="Arial"/>
                <w:sz w:val="20"/>
                <w:szCs w:val="20"/>
              </w:rPr>
              <w:t xml:space="preserve">meer ijsjes verkocht </w:t>
            </w:r>
            <w:r w:rsidRPr="000D05DF">
              <w:rPr>
                <w:rFonts w:ascii="Arial" w:hAnsi="Arial" w:cs="Arial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/>
                <w:sz w:val="20"/>
                <w:szCs w:val="20"/>
              </w:rPr>
              <w:t xml:space="preserve"> meer verdrinkingen) 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Test –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hertest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</w:rPr>
              <w:t xml:space="preserve"> is een manier om de validiteit van een onderzoek te weten te komen.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Onjuist. Het is relevant m.b.t. de betrouwbaarheid. 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Interbeoordelaarsbetrouwbaarheid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</w:rPr>
              <w:t xml:space="preserve">  betekent dat 2 verschillende mensen hetzelfde meten.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Juist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Noem alle centrummaten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Modus, mediaan, gemiddelde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Noem alle meetniveaus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Nominaal, ordinaal, interval, ratio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Er is sprake van een vast nulpunt bij interval. 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Onjuist, dit is bij ratio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We kunnen het gemiddelde bepalen bij nominaal meetniveau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Nee, enkel modus is van toepassing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We hebben 4 appels en 3 peren. Dit is een voorbeeld van een continue variabele. 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Nee, dit is discreet.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Is het aantal uren slapen van invloed op je concentratie? Wat is hier de afhankelijke variabele?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Concentratie. Uren slaap </w:t>
            </w:r>
            <w:proofErr w:type="spellStart"/>
            <w:r w:rsidRPr="005F1059">
              <w:rPr>
                <w:rFonts w:ascii="Arial" w:hAnsi="Arial" w:cs="Arial"/>
                <w:sz w:val="20"/>
                <w:szCs w:val="20"/>
              </w:rPr>
              <w:t>beinvloeden</w:t>
            </w:r>
            <w:proofErr w:type="spellEnd"/>
            <w:r w:rsidRPr="005F1059">
              <w:rPr>
                <w:rFonts w:ascii="Arial" w:hAnsi="Arial" w:cs="Arial"/>
                <w:sz w:val="20"/>
                <w:szCs w:val="20"/>
              </w:rPr>
              <w:t xml:space="preserve"> je concentratie.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de mediaan van de volgende getallenreeks:</w:t>
            </w:r>
          </w:p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3 5 6 6 3 3 9 4 5 6 7 5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 xml:space="preserve">3 3 3 4 5 5 </w:t>
            </w:r>
            <w:r w:rsidRPr="005F1059">
              <w:rPr>
                <w:rFonts w:ascii="Arial" w:hAnsi="Arial" w:cs="Arial"/>
                <w:sz w:val="20"/>
                <w:szCs w:val="20"/>
                <w:highlight w:val="darkGray"/>
              </w:rPr>
              <w:t>--</w:t>
            </w:r>
            <w:r w:rsidRPr="005F1059">
              <w:rPr>
                <w:rFonts w:ascii="Arial" w:hAnsi="Arial" w:cs="Arial"/>
                <w:sz w:val="20"/>
                <w:szCs w:val="20"/>
              </w:rPr>
              <w:t xml:space="preserve"> 5 6 6 6 7 9  -&gt; 5+5=10/2=5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Q1 van dezelfde getallenreeks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3+ 4=7/2=3,5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Wat is de range van dezelfde getallenreeks?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3 t/m 9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De gevonden gemiddelde leeftijd is 87 jaar. De standaarddeviatie is 6. 68,2% van de gevonden leeftijden ligt tussen de ?? en ??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81 en 93</w:t>
            </w:r>
          </w:p>
        </w:tc>
      </w:tr>
      <w:tr w:rsidR="00C873DC" w:rsidRPr="005F1059" w:rsidTr="006D15BB">
        <w:tc>
          <w:tcPr>
            <w:tcW w:w="936" w:type="dxa"/>
          </w:tcPr>
          <w:p w:rsidR="00C873DC" w:rsidRPr="005F1059" w:rsidRDefault="006D15BB" w:rsidP="006D15BB">
            <w:pPr>
              <w:pStyle w:val="Lijstalinea"/>
              <w:tabs>
                <w:tab w:val="left" w:pos="360"/>
                <w:tab w:val="left" w:pos="45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</w:t>
            </w:r>
          </w:p>
        </w:tc>
        <w:tc>
          <w:tcPr>
            <w:tcW w:w="439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95,4% van de gevonden leeftijden ligt tussen de ?? en ??</w:t>
            </w:r>
          </w:p>
        </w:tc>
        <w:tc>
          <w:tcPr>
            <w:tcW w:w="4209" w:type="dxa"/>
          </w:tcPr>
          <w:p w:rsidR="00C873DC" w:rsidRPr="005F1059" w:rsidRDefault="00C873DC" w:rsidP="006C6BC3">
            <w:pPr>
              <w:rPr>
                <w:rFonts w:ascii="Arial" w:hAnsi="Arial" w:cs="Arial"/>
                <w:sz w:val="20"/>
                <w:szCs w:val="20"/>
              </w:rPr>
            </w:pPr>
            <w:r w:rsidRPr="005F1059">
              <w:rPr>
                <w:rFonts w:ascii="Arial" w:hAnsi="Arial" w:cs="Arial"/>
                <w:sz w:val="20"/>
                <w:szCs w:val="20"/>
              </w:rPr>
              <w:t>75 en 99</w:t>
            </w:r>
          </w:p>
        </w:tc>
      </w:tr>
    </w:tbl>
    <w:p w:rsidR="00C873DC" w:rsidRPr="00AF6C56" w:rsidRDefault="00C873DC" w:rsidP="00C873DC">
      <w:pPr>
        <w:rPr>
          <w:rFonts w:ascii="Arial" w:hAnsi="Arial" w:cs="Arial"/>
          <w:sz w:val="20"/>
          <w:szCs w:val="20"/>
        </w:rPr>
      </w:pPr>
    </w:p>
    <w:p w:rsidR="00C873DC" w:rsidRPr="00194762" w:rsidRDefault="00C873DC" w:rsidP="00C873DC">
      <w:pPr>
        <w:ind w:left="142" w:hanging="14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LET’S QUIZ – herhaling theorie</w:t>
      </w:r>
    </w:p>
    <w:p w:rsidR="00C873DC" w:rsidRDefault="00C873DC" w:rsidP="00C873DC">
      <w:pPr>
        <w:ind w:left="142" w:hanging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Teamnaam </w:t>
      </w:r>
    </w:p>
    <w:p w:rsidR="00C873DC" w:rsidRDefault="00C873DC" w:rsidP="00C873DC">
      <w:pPr>
        <w:ind w:left="142" w:hanging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Antwoorden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5103"/>
        <w:gridCol w:w="426"/>
      </w:tblGrid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591071" w:rsidRDefault="00C873DC" w:rsidP="00C873DC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3DC" w:rsidTr="00C873DC">
        <w:tc>
          <w:tcPr>
            <w:tcW w:w="567" w:type="dxa"/>
          </w:tcPr>
          <w:p w:rsidR="00C873DC" w:rsidRPr="00194762" w:rsidRDefault="00C873DC" w:rsidP="00C873DC">
            <w:pPr>
              <w:pStyle w:val="Lijstalinea"/>
              <w:numPr>
                <w:ilvl w:val="0"/>
                <w:numId w:val="17"/>
              </w:numPr>
              <w:tabs>
                <w:tab w:val="left" w:pos="360"/>
              </w:tabs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873DC" w:rsidRDefault="00C873DC" w:rsidP="006C6BC3">
            <w:pPr>
              <w:tabs>
                <w:tab w:val="left" w:pos="360"/>
              </w:tabs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C873DC" w:rsidRDefault="00C873DC" w:rsidP="006C6BC3">
            <w:pPr>
              <w:tabs>
                <w:tab w:val="left" w:pos="360"/>
              </w:tabs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C873DC" w:rsidRDefault="00C873DC" w:rsidP="006C6BC3">
            <w:pPr>
              <w:tabs>
                <w:tab w:val="left" w:pos="360"/>
              </w:tabs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D15BB" w:rsidRDefault="006D15BB" w:rsidP="00BB7678">
      <w:pPr>
        <w:rPr>
          <w:rFonts w:ascii="Arial" w:hAnsi="Arial" w:cs="Arial"/>
          <w:sz w:val="20"/>
          <w:szCs w:val="20"/>
        </w:rPr>
      </w:pPr>
    </w:p>
    <w:p w:rsidR="006D15BB" w:rsidRDefault="006D15B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5103"/>
        <w:gridCol w:w="426"/>
      </w:tblGrid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591071" w:rsidRDefault="006D15BB" w:rsidP="006C6BC3">
            <w:pPr>
              <w:pStyle w:val="Lijstalinea"/>
              <w:numPr>
                <w:ilvl w:val="0"/>
                <w:numId w:val="17"/>
              </w:num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15BB" w:rsidTr="006C6BC3">
        <w:tc>
          <w:tcPr>
            <w:tcW w:w="567" w:type="dxa"/>
          </w:tcPr>
          <w:p w:rsidR="006D15BB" w:rsidRPr="00194762" w:rsidRDefault="006D15BB" w:rsidP="006C6BC3">
            <w:pPr>
              <w:pStyle w:val="Lijstalinea"/>
              <w:numPr>
                <w:ilvl w:val="0"/>
                <w:numId w:val="17"/>
              </w:numPr>
              <w:tabs>
                <w:tab w:val="left" w:pos="360"/>
              </w:tabs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15BB" w:rsidRDefault="006D15BB" w:rsidP="006C6BC3">
            <w:pPr>
              <w:tabs>
                <w:tab w:val="left" w:pos="360"/>
              </w:tabs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  <w:p w:rsidR="006D15BB" w:rsidRDefault="006D15BB" w:rsidP="006C6BC3">
            <w:pPr>
              <w:tabs>
                <w:tab w:val="left" w:pos="360"/>
              </w:tabs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</w:tcPr>
          <w:p w:rsidR="006D15BB" w:rsidRDefault="006D15BB" w:rsidP="006C6BC3">
            <w:pPr>
              <w:tabs>
                <w:tab w:val="left" w:pos="360"/>
              </w:tabs>
              <w:ind w:left="142" w:hanging="14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F2ECC" w:rsidRDefault="003F2ECC" w:rsidP="00BB7678">
      <w:pPr>
        <w:rPr>
          <w:rFonts w:ascii="Arial" w:hAnsi="Arial" w:cs="Arial"/>
          <w:sz w:val="20"/>
          <w:szCs w:val="20"/>
        </w:rPr>
      </w:pPr>
    </w:p>
    <w:p w:rsidR="003F2ECC" w:rsidRDefault="003F2EC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3F2ECC" w:rsidRDefault="003F2ECC" w:rsidP="00BB7678">
      <w:r>
        <w:lastRenderedPageBreak/>
        <w:t>Deze quiz is gebaseerd op de volgende literatuur:</w:t>
      </w:r>
    </w:p>
    <w:p w:rsidR="003F2ECC" w:rsidRDefault="003F2ECC" w:rsidP="00BB7678">
      <w:r>
        <w:t>Vermeulen</w:t>
      </w:r>
      <w:r w:rsidR="004F6E51">
        <w:t>,</w:t>
      </w:r>
      <w:r>
        <w:t xml:space="preserve"> H</w:t>
      </w:r>
      <w:r w:rsidR="004F6E51">
        <w:t>.</w:t>
      </w:r>
      <w:r>
        <w:t>, U</w:t>
      </w:r>
      <w:r w:rsidR="004F6E51">
        <w:t>b</w:t>
      </w:r>
      <w:r>
        <w:t>bink</w:t>
      </w:r>
      <w:r w:rsidR="004F6E51">
        <w:t>,</w:t>
      </w:r>
      <w:r>
        <w:t xml:space="preserve"> D. </w:t>
      </w:r>
      <w:r w:rsidR="004F6E51">
        <w:t xml:space="preserve">(2009) </w:t>
      </w:r>
      <w:r w:rsidRPr="00EC785D">
        <w:rPr>
          <w:i/>
        </w:rPr>
        <w:t>Vakliteratuur onder de loep; een praktische handleiding om wetenschappelijke l</w:t>
      </w:r>
      <w:r w:rsidRPr="00EC785D">
        <w:rPr>
          <w:i/>
        </w:rPr>
        <w:t>iteratuur kritisch te beoordelen</w:t>
      </w:r>
      <w:r w:rsidRPr="00EC785D">
        <w:rPr>
          <w:i/>
        </w:rPr>
        <w:t>.</w:t>
      </w:r>
      <w:r>
        <w:t xml:space="preserve"> </w:t>
      </w:r>
      <w:r w:rsidR="004F6E51">
        <w:t>Houten</w:t>
      </w:r>
      <w:r w:rsidR="004F6E51" w:rsidRPr="004F6E51">
        <w:t xml:space="preserve">: </w:t>
      </w:r>
      <w:proofErr w:type="spellStart"/>
      <w:r w:rsidR="004F6E51" w:rsidRPr="004F6E51">
        <w:t>Bohn</w:t>
      </w:r>
      <w:proofErr w:type="spellEnd"/>
      <w:r w:rsidR="004F6E51" w:rsidRPr="004F6E51">
        <w:t xml:space="preserve"> </w:t>
      </w:r>
      <w:proofErr w:type="spellStart"/>
      <w:r w:rsidR="004F6E51" w:rsidRPr="004F6E51">
        <w:t>Stafleu</w:t>
      </w:r>
      <w:proofErr w:type="spellEnd"/>
      <w:r w:rsidR="004F6E51" w:rsidRPr="004F6E51">
        <w:t xml:space="preserve"> van </w:t>
      </w:r>
      <w:proofErr w:type="spellStart"/>
      <w:r w:rsidR="004F6E51" w:rsidRPr="004F6E51">
        <w:t>Loghum</w:t>
      </w:r>
      <w:proofErr w:type="spellEnd"/>
    </w:p>
    <w:p w:rsidR="003F2ECC" w:rsidRDefault="003F2ECC" w:rsidP="00BB7678">
      <w:r>
        <w:t>R</w:t>
      </w:r>
      <w:r>
        <w:t>eus</w:t>
      </w:r>
      <w:r w:rsidR="004F6E51">
        <w:t>,</w:t>
      </w:r>
      <w:r>
        <w:t xml:space="preserve"> G</w:t>
      </w:r>
      <w:r w:rsidR="004F6E51">
        <w:t>.</w:t>
      </w:r>
      <w:r>
        <w:t>J</w:t>
      </w:r>
      <w:r w:rsidR="004F6E51">
        <w:t>.</w:t>
      </w:r>
      <w:r>
        <w:t>, van Buuren</w:t>
      </w:r>
      <w:r w:rsidR="004F6E51">
        <w:t>,</w:t>
      </w:r>
      <w:r>
        <w:t xml:space="preserve"> H. </w:t>
      </w:r>
      <w:r w:rsidR="004F6E51">
        <w:t>(2014</w:t>
      </w:r>
      <w:r w:rsidR="004F6E51" w:rsidRPr="00EC785D">
        <w:rPr>
          <w:i/>
        </w:rPr>
        <w:t xml:space="preserve">) </w:t>
      </w:r>
      <w:r w:rsidRPr="00EC785D">
        <w:rPr>
          <w:i/>
        </w:rPr>
        <w:t>Basisvaardigheden Toegepaste Statistiek.</w:t>
      </w:r>
      <w:r>
        <w:t xml:space="preserve"> Houten:</w:t>
      </w:r>
      <w:r>
        <w:t xml:space="preserve"> Noordhoff Uitgevers Groningen.</w:t>
      </w:r>
    </w:p>
    <w:p w:rsidR="00C873DC" w:rsidRPr="00AF6C56" w:rsidRDefault="003F2ECC" w:rsidP="00BB7678">
      <w:pPr>
        <w:rPr>
          <w:rFonts w:ascii="Arial" w:hAnsi="Arial" w:cs="Arial"/>
          <w:sz w:val="20"/>
          <w:szCs w:val="20"/>
        </w:rPr>
      </w:pPr>
      <w:r>
        <w:t>Cox</w:t>
      </w:r>
      <w:r w:rsidR="004F6E51">
        <w:t>,</w:t>
      </w:r>
      <w:r>
        <w:t xml:space="preserve"> K</w:t>
      </w:r>
      <w:r w:rsidR="004F6E51">
        <w:t>.</w:t>
      </w:r>
      <w:r>
        <w:t>, de Louw</w:t>
      </w:r>
      <w:r w:rsidR="004F6E51">
        <w:t>,</w:t>
      </w:r>
      <w:r>
        <w:t xml:space="preserve"> D</w:t>
      </w:r>
      <w:r w:rsidR="004F6E51">
        <w:t>.</w:t>
      </w:r>
      <w:r>
        <w:t>, Verhoef</w:t>
      </w:r>
      <w:r w:rsidR="004F6E51">
        <w:t>,</w:t>
      </w:r>
      <w:r>
        <w:t xml:space="preserve"> J</w:t>
      </w:r>
      <w:r w:rsidR="004F6E51">
        <w:t>.</w:t>
      </w:r>
      <w:r>
        <w:t>, Kuiper</w:t>
      </w:r>
      <w:r w:rsidR="004F6E51">
        <w:t>,</w:t>
      </w:r>
      <w:r>
        <w:t xml:space="preserve"> C. </w:t>
      </w:r>
      <w:r w:rsidR="004F6E51">
        <w:t xml:space="preserve">(2010) </w:t>
      </w:r>
      <w:proofErr w:type="spellStart"/>
      <w:r w:rsidRPr="00EC785D">
        <w:rPr>
          <w:i/>
        </w:rPr>
        <w:t>Evidence-based</w:t>
      </w:r>
      <w:proofErr w:type="spellEnd"/>
      <w:r w:rsidRPr="00EC785D">
        <w:rPr>
          <w:i/>
        </w:rPr>
        <w:t xml:space="preserve"> </w:t>
      </w:r>
      <w:proofErr w:type="spellStart"/>
      <w:r w:rsidRPr="00EC785D">
        <w:rPr>
          <w:i/>
        </w:rPr>
        <w:t>practice</w:t>
      </w:r>
      <w:proofErr w:type="spellEnd"/>
      <w:r w:rsidRPr="00EC785D">
        <w:rPr>
          <w:i/>
        </w:rPr>
        <w:t xml:space="preserve"> voor verpleegkundigen. Methodiek en toepassing. </w:t>
      </w:r>
      <w:r w:rsidR="004F6E51">
        <w:t xml:space="preserve">Den Haag: </w:t>
      </w:r>
      <w:r>
        <w:t>Boom Lemma.</w:t>
      </w:r>
      <w:bookmarkStart w:id="0" w:name="_GoBack"/>
      <w:bookmarkEnd w:id="0"/>
      <w:r>
        <w:t xml:space="preserve"> </w:t>
      </w:r>
    </w:p>
    <w:sectPr w:rsidR="00C873DC" w:rsidRPr="00AF6C56" w:rsidSect="005F1059">
      <w:pgSz w:w="12240" w:h="15840"/>
      <w:pgMar w:top="1418" w:right="1440" w:bottom="141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859A5"/>
    <w:multiLevelType w:val="hybridMultilevel"/>
    <w:tmpl w:val="7FB606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D003A"/>
    <w:multiLevelType w:val="hybridMultilevel"/>
    <w:tmpl w:val="F97A6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A4E3F"/>
    <w:multiLevelType w:val="hybridMultilevel"/>
    <w:tmpl w:val="277069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4364F"/>
    <w:multiLevelType w:val="hybridMultilevel"/>
    <w:tmpl w:val="97CC17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67BCC"/>
    <w:multiLevelType w:val="hybridMultilevel"/>
    <w:tmpl w:val="F97A6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D04C1"/>
    <w:multiLevelType w:val="hybridMultilevel"/>
    <w:tmpl w:val="F97A6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855FF"/>
    <w:multiLevelType w:val="hybridMultilevel"/>
    <w:tmpl w:val="A3D21F9E"/>
    <w:lvl w:ilvl="0" w:tplc="63AC38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3862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9442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F835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CCD7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3A95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A204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6AF1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B86D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2D10A8"/>
    <w:multiLevelType w:val="hybridMultilevel"/>
    <w:tmpl w:val="F97A6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74464"/>
    <w:multiLevelType w:val="hybridMultilevel"/>
    <w:tmpl w:val="FBC0811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D399A"/>
    <w:multiLevelType w:val="hybridMultilevel"/>
    <w:tmpl w:val="F97A6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23883"/>
    <w:multiLevelType w:val="hybridMultilevel"/>
    <w:tmpl w:val="7FB606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05A2A"/>
    <w:multiLevelType w:val="hybridMultilevel"/>
    <w:tmpl w:val="F97A6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246BF"/>
    <w:multiLevelType w:val="hybridMultilevel"/>
    <w:tmpl w:val="AB94F722"/>
    <w:lvl w:ilvl="0" w:tplc="CB68C8B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F147D0"/>
    <w:multiLevelType w:val="hybridMultilevel"/>
    <w:tmpl w:val="8D046862"/>
    <w:lvl w:ilvl="0" w:tplc="D468211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EAE17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4611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BE593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EAB24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429B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7285F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5A76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0AD3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E33187"/>
    <w:multiLevelType w:val="hybridMultilevel"/>
    <w:tmpl w:val="F97A6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904707"/>
    <w:multiLevelType w:val="hybridMultilevel"/>
    <w:tmpl w:val="70B8E6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8A1DC9"/>
    <w:multiLevelType w:val="hybridMultilevel"/>
    <w:tmpl w:val="CE9831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E928BA"/>
    <w:multiLevelType w:val="hybridMultilevel"/>
    <w:tmpl w:val="70B8E6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1"/>
  </w:num>
  <w:num w:numId="6">
    <w:abstractNumId w:val="11"/>
  </w:num>
  <w:num w:numId="7">
    <w:abstractNumId w:val="9"/>
  </w:num>
  <w:num w:numId="8">
    <w:abstractNumId w:val="14"/>
  </w:num>
  <w:num w:numId="9">
    <w:abstractNumId w:val="8"/>
  </w:num>
  <w:num w:numId="10">
    <w:abstractNumId w:val="15"/>
  </w:num>
  <w:num w:numId="11">
    <w:abstractNumId w:val="16"/>
  </w:num>
  <w:num w:numId="12">
    <w:abstractNumId w:val="12"/>
  </w:num>
  <w:num w:numId="13">
    <w:abstractNumId w:val="3"/>
  </w:num>
  <w:num w:numId="14">
    <w:abstractNumId w:val="13"/>
  </w:num>
  <w:num w:numId="15">
    <w:abstractNumId w:val="6"/>
  </w:num>
  <w:num w:numId="16">
    <w:abstractNumId w:val="10"/>
  </w:num>
  <w:num w:numId="17">
    <w:abstractNumId w:val="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4A1"/>
    <w:rsid w:val="00001293"/>
    <w:rsid w:val="00006ED1"/>
    <w:rsid w:val="000305AD"/>
    <w:rsid w:val="00031C07"/>
    <w:rsid w:val="0004752B"/>
    <w:rsid w:val="000545E7"/>
    <w:rsid w:val="000D68E8"/>
    <w:rsid w:val="000F2015"/>
    <w:rsid w:val="00100E64"/>
    <w:rsid w:val="00162892"/>
    <w:rsid w:val="00194E98"/>
    <w:rsid w:val="00197EE1"/>
    <w:rsid w:val="001A339E"/>
    <w:rsid w:val="001A77A8"/>
    <w:rsid w:val="001C64A3"/>
    <w:rsid w:val="00210965"/>
    <w:rsid w:val="00222C7B"/>
    <w:rsid w:val="00234516"/>
    <w:rsid w:val="00250067"/>
    <w:rsid w:val="002615B5"/>
    <w:rsid w:val="002A3107"/>
    <w:rsid w:val="002A6456"/>
    <w:rsid w:val="002C07EE"/>
    <w:rsid w:val="002C22AB"/>
    <w:rsid w:val="00340957"/>
    <w:rsid w:val="00394E78"/>
    <w:rsid w:val="003B60B2"/>
    <w:rsid w:val="003F2ECC"/>
    <w:rsid w:val="00410324"/>
    <w:rsid w:val="004A3AB5"/>
    <w:rsid w:val="004F6E51"/>
    <w:rsid w:val="00540956"/>
    <w:rsid w:val="005565F1"/>
    <w:rsid w:val="00591071"/>
    <w:rsid w:val="005B4198"/>
    <w:rsid w:val="005F1059"/>
    <w:rsid w:val="00612F5E"/>
    <w:rsid w:val="006609F6"/>
    <w:rsid w:val="006764A1"/>
    <w:rsid w:val="006A2A68"/>
    <w:rsid w:val="006C477E"/>
    <w:rsid w:val="006D15BB"/>
    <w:rsid w:val="006E78CD"/>
    <w:rsid w:val="007A25EC"/>
    <w:rsid w:val="007D2D1D"/>
    <w:rsid w:val="007D681C"/>
    <w:rsid w:val="00820D32"/>
    <w:rsid w:val="00830683"/>
    <w:rsid w:val="00905EAA"/>
    <w:rsid w:val="00943F7C"/>
    <w:rsid w:val="009D6466"/>
    <w:rsid w:val="00A031A9"/>
    <w:rsid w:val="00A74807"/>
    <w:rsid w:val="00AC3766"/>
    <w:rsid w:val="00AC421D"/>
    <w:rsid w:val="00AF6C56"/>
    <w:rsid w:val="00B07DAC"/>
    <w:rsid w:val="00B234A3"/>
    <w:rsid w:val="00BB7678"/>
    <w:rsid w:val="00BE0412"/>
    <w:rsid w:val="00BE373A"/>
    <w:rsid w:val="00C639DB"/>
    <w:rsid w:val="00C873DC"/>
    <w:rsid w:val="00CC035C"/>
    <w:rsid w:val="00E15147"/>
    <w:rsid w:val="00EC5ED7"/>
    <w:rsid w:val="00EC785D"/>
    <w:rsid w:val="00F5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995E9"/>
  <w15:chartTrackingRefBased/>
  <w15:docId w15:val="{F0599BF9-EE89-4E5E-B6BC-EB9878DA3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676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764A1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A2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25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1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862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97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E6489-6016-4B1C-9CE0-9AAA337ED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1261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Korsten,Jenny J.P.A.M.</dc:creator>
  <cp:keywords/>
  <dc:description/>
  <cp:lastModifiedBy>Hulst,Bente B.J. van</cp:lastModifiedBy>
  <cp:revision>6</cp:revision>
  <dcterms:created xsi:type="dcterms:W3CDTF">2020-01-28T10:23:00Z</dcterms:created>
  <dcterms:modified xsi:type="dcterms:W3CDTF">2020-01-28T10:49:00Z</dcterms:modified>
</cp:coreProperties>
</file>